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556" w:rsidRDefault="00A35556" w:rsidP="0092453E">
      <w:pPr>
        <w:jc w:val="both"/>
        <w:rPr>
          <w:lang w:val="bg-BG"/>
        </w:rPr>
      </w:pPr>
      <w:r w:rsidRPr="00A35556">
        <w:rPr>
          <w:lang w:val="bg-BG"/>
        </w:rPr>
        <w:t>Предлагана тема за финално есе на студенти от специалност „Графичен дизайн“</w:t>
      </w:r>
    </w:p>
    <w:p w:rsidR="00A35556" w:rsidRDefault="00A35556" w:rsidP="0092453E">
      <w:pPr>
        <w:jc w:val="both"/>
        <w:rPr>
          <w:lang w:val="bg-BG"/>
        </w:rPr>
      </w:pPr>
    </w:p>
    <w:p w:rsidR="00A35556" w:rsidRPr="00A35556" w:rsidRDefault="00A35556" w:rsidP="00A35556">
      <w:pPr>
        <w:jc w:val="center"/>
        <w:rPr>
          <w:b/>
          <w:sz w:val="24"/>
          <w:szCs w:val="24"/>
          <w:lang w:val="bg-BG"/>
        </w:rPr>
      </w:pPr>
      <w:r w:rsidRPr="00A35556">
        <w:rPr>
          <w:b/>
          <w:sz w:val="24"/>
          <w:szCs w:val="24"/>
          <w:lang w:val="bg-BG"/>
        </w:rPr>
        <w:t>ТОЧКАТА, ЛИНИЯТА И „ПО-ДОБРАТА ЖИВОПИС“</w:t>
      </w:r>
    </w:p>
    <w:p w:rsidR="00A35556" w:rsidRDefault="00A35556" w:rsidP="00A35556">
      <w:pPr>
        <w:jc w:val="center"/>
      </w:pPr>
      <w:r w:rsidRPr="00A35556">
        <w:rPr>
          <w:lang w:val="bg-BG"/>
        </w:rPr>
        <w:t xml:space="preserve">СПОРЕД ФРАГМЕНТИТЕ НА ЛЕОНАРДО </w:t>
      </w:r>
      <w:r>
        <w:rPr>
          <w:lang w:val="bg-BG"/>
        </w:rPr>
        <w:t xml:space="preserve">ДА ВИНЧИ </w:t>
      </w:r>
      <w:r w:rsidRPr="00A35556">
        <w:rPr>
          <w:lang w:val="bg-BG"/>
        </w:rPr>
        <w:t xml:space="preserve">И ВАСИЛИЙ КАНДИНСКИ В КНИГАТА „Точка и линия в равнината“ </w:t>
      </w:r>
      <w:r>
        <w:t>(1926)</w:t>
      </w:r>
    </w:p>
    <w:p w:rsidR="00A35556" w:rsidRPr="00A35556" w:rsidRDefault="00A35556" w:rsidP="00A35556">
      <w:pPr>
        <w:jc w:val="center"/>
      </w:pPr>
    </w:p>
    <w:p w:rsidR="00A35556" w:rsidRDefault="00A35556" w:rsidP="0092453E">
      <w:pPr>
        <w:jc w:val="both"/>
        <w:rPr>
          <w:b/>
          <w:lang w:val="bg-BG"/>
        </w:rPr>
      </w:pPr>
    </w:p>
    <w:p w:rsidR="007051FE" w:rsidRDefault="007051FE" w:rsidP="0092453E">
      <w:pPr>
        <w:jc w:val="both"/>
        <w:rPr>
          <w:b/>
        </w:rPr>
      </w:pPr>
      <w:r w:rsidRPr="007051FE">
        <w:rPr>
          <w:b/>
          <w:lang w:val="bg-BG"/>
        </w:rPr>
        <w:t xml:space="preserve">ЛЕОНАРДО ДА ВИНЧИ – ТРАКТАТ ЗА ЖИВОПИСТА </w:t>
      </w:r>
      <w:r w:rsidRPr="007051FE">
        <w:rPr>
          <w:b/>
        </w:rPr>
        <w:t>(</w:t>
      </w:r>
      <w:r w:rsidRPr="007051FE">
        <w:rPr>
          <w:b/>
          <w:lang w:val="bg-BG"/>
        </w:rPr>
        <w:t>фрагменти</w:t>
      </w:r>
      <w:r w:rsidRPr="007051FE">
        <w:rPr>
          <w:b/>
        </w:rPr>
        <w:t>)</w:t>
      </w:r>
    </w:p>
    <w:p w:rsidR="00B36E99" w:rsidRPr="00B36E99" w:rsidRDefault="00B36E99" w:rsidP="00B36E99">
      <w:pPr>
        <w:pStyle w:val="ListParagraph"/>
        <w:numPr>
          <w:ilvl w:val="0"/>
          <w:numId w:val="1"/>
        </w:numPr>
        <w:jc w:val="both"/>
        <w:rPr>
          <w:b/>
          <w:lang w:val="bg-BG"/>
        </w:rPr>
      </w:pPr>
      <w:r>
        <w:rPr>
          <w:b/>
          <w:lang w:val="bg-BG"/>
        </w:rPr>
        <w:t>Дали живописта е наука, или не</w:t>
      </w:r>
    </w:p>
    <w:p w:rsidR="00056E2F" w:rsidRDefault="00056E2F" w:rsidP="0092453E">
      <w:pPr>
        <w:jc w:val="both"/>
      </w:pPr>
      <w:proofErr w:type="spellStart"/>
      <w:r>
        <w:t>Наука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нарича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вътрешна</w:t>
      </w:r>
      <w:proofErr w:type="spellEnd"/>
      <w:r>
        <w:t xml:space="preserve"> </w:t>
      </w:r>
      <w:proofErr w:type="spellStart"/>
      <w:r>
        <w:t>реч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произхода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своите</w:t>
      </w:r>
      <w:proofErr w:type="spellEnd"/>
      <w:r>
        <w:t xml:space="preserve"> </w:t>
      </w:r>
      <w:proofErr w:type="spellStart"/>
      <w:r>
        <w:t>крайни</w:t>
      </w:r>
      <w:proofErr w:type="spellEnd"/>
      <w:r>
        <w:t xml:space="preserve"> </w:t>
      </w:r>
      <w:proofErr w:type="spellStart"/>
      <w:r>
        <w:t>основания</w:t>
      </w:r>
      <w:proofErr w:type="spellEnd"/>
      <w:r>
        <w:t xml:space="preserve">,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в </w:t>
      </w:r>
      <w:proofErr w:type="spellStart"/>
      <w:r>
        <w:t>природата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намери</w:t>
      </w:r>
      <w:proofErr w:type="spellEnd"/>
      <w:r>
        <w:t xml:space="preserve"> </w:t>
      </w:r>
      <w:proofErr w:type="spellStart"/>
      <w:r>
        <w:t>нищо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наука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в </w:t>
      </w:r>
      <w:proofErr w:type="spellStart"/>
      <w:r>
        <w:t>непрекъснатото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, </w:t>
      </w:r>
      <w:proofErr w:type="spellStart"/>
      <w:r>
        <w:t>тоест</w:t>
      </w:r>
      <w:proofErr w:type="spellEnd"/>
      <w:r>
        <w:t xml:space="preserve"> </w:t>
      </w:r>
      <w:proofErr w:type="spellStart"/>
      <w:r>
        <w:t>науката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геометрията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повърхността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телата</w:t>
      </w:r>
      <w:proofErr w:type="spellEnd"/>
      <w:r>
        <w:t xml:space="preserve">,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произхода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 w:rsidRPr="00B36E99">
        <w:rPr>
          <w:b/>
        </w:rPr>
        <w:t>от</w:t>
      </w:r>
      <w:proofErr w:type="spellEnd"/>
      <w:r w:rsidRPr="00B36E99">
        <w:rPr>
          <w:b/>
        </w:rPr>
        <w:t xml:space="preserve"> </w:t>
      </w:r>
      <w:proofErr w:type="spellStart"/>
      <w:r w:rsidRPr="00B36E99">
        <w:rPr>
          <w:b/>
        </w:rPr>
        <w:t>линията</w:t>
      </w:r>
      <w:proofErr w:type="spellEnd"/>
      <w:r w:rsidRPr="00B36E99">
        <w:rPr>
          <w:b/>
        </w:rPr>
        <w:t xml:space="preserve">, </w:t>
      </w:r>
      <w:proofErr w:type="spellStart"/>
      <w:r w:rsidRPr="00B36E99">
        <w:rPr>
          <w:b/>
        </w:rPr>
        <w:t>граница</w:t>
      </w:r>
      <w:proofErr w:type="spellEnd"/>
      <w:r w:rsidRPr="00B36E99">
        <w:rPr>
          <w:b/>
        </w:rPr>
        <w:t xml:space="preserve"> </w:t>
      </w:r>
      <w:proofErr w:type="spellStart"/>
      <w:r w:rsidRPr="00B36E99">
        <w:rPr>
          <w:b/>
        </w:rPr>
        <w:t>на</w:t>
      </w:r>
      <w:proofErr w:type="spellEnd"/>
      <w:r w:rsidRPr="00B36E99">
        <w:rPr>
          <w:b/>
        </w:rPr>
        <w:t xml:space="preserve"> </w:t>
      </w:r>
      <w:proofErr w:type="spellStart"/>
      <w:r w:rsidRPr="00B36E99">
        <w:rPr>
          <w:b/>
        </w:rPr>
        <w:t>тази</w:t>
      </w:r>
      <w:proofErr w:type="spellEnd"/>
      <w:r w:rsidRPr="00B36E99">
        <w:rPr>
          <w:b/>
        </w:rPr>
        <w:t xml:space="preserve"> </w:t>
      </w:r>
      <w:proofErr w:type="spellStart"/>
      <w:r w:rsidRPr="00B36E99">
        <w:rPr>
          <w:b/>
        </w:rPr>
        <w:t>повърхност</w:t>
      </w:r>
      <w:proofErr w:type="spellEnd"/>
      <w:r>
        <w:t xml:space="preserve">. И с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задоволим</w:t>
      </w:r>
      <w:proofErr w:type="spellEnd"/>
      <w:r>
        <w:t xml:space="preserve">, </w:t>
      </w:r>
      <w:proofErr w:type="spellStart"/>
      <w:r>
        <w:t>защото</w:t>
      </w:r>
      <w:proofErr w:type="spellEnd"/>
      <w:r>
        <w:t xml:space="preserve"> </w:t>
      </w:r>
      <w:proofErr w:type="spellStart"/>
      <w:r>
        <w:t>знаем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 w:rsidRPr="00B36E99">
        <w:rPr>
          <w:b/>
        </w:rPr>
        <w:t>линията</w:t>
      </w:r>
      <w:proofErr w:type="spellEnd"/>
      <w:r w:rsidRPr="00B36E99">
        <w:rPr>
          <w:b/>
        </w:rPr>
        <w:t xml:space="preserve"> </w:t>
      </w:r>
      <w:proofErr w:type="spellStart"/>
      <w:r w:rsidRPr="00B36E99">
        <w:rPr>
          <w:b/>
        </w:rPr>
        <w:t>се</w:t>
      </w:r>
      <w:proofErr w:type="spellEnd"/>
      <w:r w:rsidRPr="00B36E99">
        <w:rPr>
          <w:b/>
        </w:rPr>
        <w:t xml:space="preserve"> </w:t>
      </w:r>
      <w:proofErr w:type="spellStart"/>
      <w:r w:rsidRPr="00B36E99">
        <w:rPr>
          <w:b/>
        </w:rPr>
        <w:t>ограничава</w:t>
      </w:r>
      <w:proofErr w:type="spellEnd"/>
      <w:r w:rsidRPr="00B36E99">
        <w:rPr>
          <w:b/>
        </w:rPr>
        <w:t xml:space="preserve"> в </w:t>
      </w:r>
      <w:proofErr w:type="spellStart"/>
      <w:r w:rsidRPr="00B36E99">
        <w:rPr>
          <w:b/>
        </w:rPr>
        <w:t>точката</w:t>
      </w:r>
      <w:proofErr w:type="spellEnd"/>
      <w:r>
        <w:t xml:space="preserve">, а </w:t>
      </w:r>
      <w:proofErr w:type="spellStart"/>
      <w:r>
        <w:t>точката</w:t>
      </w:r>
      <w:proofErr w:type="spellEnd"/>
      <w:r>
        <w:t xml:space="preserve"> е </w:t>
      </w:r>
      <w:proofErr w:type="spellStart"/>
      <w:r>
        <w:t>това</w:t>
      </w:r>
      <w:proofErr w:type="spellEnd"/>
      <w:r>
        <w:t xml:space="preserve">,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никое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нещо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по-малко</w:t>
      </w:r>
      <w:proofErr w:type="spellEnd"/>
      <w:r>
        <w:t xml:space="preserve">. </w:t>
      </w:r>
      <w:proofErr w:type="spellStart"/>
      <w:r>
        <w:t>Следователно</w:t>
      </w:r>
      <w:proofErr w:type="spellEnd"/>
      <w:r>
        <w:t xml:space="preserve"> </w:t>
      </w:r>
      <w:proofErr w:type="spellStart"/>
      <w:r>
        <w:t>точката</w:t>
      </w:r>
      <w:proofErr w:type="spellEnd"/>
      <w:r>
        <w:t xml:space="preserve"> е </w:t>
      </w:r>
      <w:proofErr w:type="spellStart"/>
      <w:r>
        <w:t>първото</w:t>
      </w:r>
      <w:proofErr w:type="spellEnd"/>
      <w:r>
        <w:t xml:space="preserve"> </w:t>
      </w:r>
      <w:proofErr w:type="spellStart"/>
      <w:r>
        <w:t>начало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геометрията</w:t>
      </w:r>
      <w:proofErr w:type="spellEnd"/>
      <w:r>
        <w:t xml:space="preserve">. И </w:t>
      </w:r>
      <w:proofErr w:type="spellStart"/>
      <w:r>
        <w:t>нищо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съществува</w:t>
      </w:r>
      <w:proofErr w:type="spellEnd"/>
      <w:r>
        <w:t xml:space="preserve"> </w:t>
      </w:r>
      <w:proofErr w:type="spellStart"/>
      <w:r>
        <w:t>нито</w:t>
      </w:r>
      <w:proofErr w:type="spellEnd"/>
      <w:r>
        <w:t xml:space="preserve"> в </w:t>
      </w:r>
      <w:proofErr w:type="spellStart"/>
      <w:r>
        <w:t>природата</w:t>
      </w:r>
      <w:proofErr w:type="spellEnd"/>
      <w:r>
        <w:t xml:space="preserve">, </w:t>
      </w:r>
      <w:proofErr w:type="spellStart"/>
      <w:r>
        <w:t>нито</w:t>
      </w:r>
      <w:proofErr w:type="spellEnd"/>
      <w:r>
        <w:t xml:space="preserve"> в </w:t>
      </w:r>
      <w:proofErr w:type="spellStart"/>
      <w:r>
        <w:t>човешкия</w:t>
      </w:r>
      <w:proofErr w:type="spellEnd"/>
      <w:r>
        <w:t xml:space="preserve"> </w:t>
      </w:r>
      <w:proofErr w:type="spellStart"/>
      <w:r>
        <w:t>ум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даде</w:t>
      </w:r>
      <w:proofErr w:type="spellEnd"/>
      <w:r>
        <w:t xml:space="preserve"> </w:t>
      </w:r>
      <w:proofErr w:type="spellStart"/>
      <w:r>
        <w:t>начало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точката</w:t>
      </w:r>
      <w:proofErr w:type="spellEnd"/>
      <w:r>
        <w:t xml:space="preserve">. </w:t>
      </w:r>
      <w:proofErr w:type="spellStart"/>
      <w:r>
        <w:t>Защото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кажеш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контакта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повърхност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крайна</w:t>
      </w:r>
      <w:proofErr w:type="spellEnd"/>
      <w:r>
        <w:t xml:space="preserve"> </w:t>
      </w:r>
      <w:proofErr w:type="spellStart"/>
      <w:r>
        <w:t>острота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върха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кинжала</w:t>
      </w:r>
      <w:proofErr w:type="spellEnd"/>
      <w:r>
        <w:t xml:space="preserve">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поражда</w:t>
      </w:r>
      <w:proofErr w:type="spellEnd"/>
      <w:r>
        <w:t xml:space="preserve"> </w:t>
      </w:r>
      <w:proofErr w:type="spellStart"/>
      <w:r>
        <w:t>точката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вярно</w:t>
      </w:r>
      <w:proofErr w:type="spellEnd"/>
      <w:r>
        <w:t xml:space="preserve">. </w:t>
      </w:r>
      <w:proofErr w:type="gramStart"/>
      <w:r>
        <w:t xml:space="preserve">В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кажем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такъв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е </w:t>
      </w:r>
      <w:proofErr w:type="spellStart"/>
      <w:r>
        <w:t>цялата</w:t>
      </w:r>
      <w:proofErr w:type="spellEnd"/>
      <w:r>
        <w:t xml:space="preserve"> </w:t>
      </w:r>
      <w:proofErr w:type="spellStart"/>
      <w:r>
        <w:t>повърхност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заобикаля</w:t>
      </w:r>
      <w:proofErr w:type="spellEnd"/>
      <w:r>
        <w:t xml:space="preserve"> </w:t>
      </w:r>
      <w:proofErr w:type="spellStart"/>
      <w:r>
        <w:t>своята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, и в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 е </w:t>
      </w:r>
      <w:proofErr w:type="spellStart"/>
      <w:r>
        <w:t>местонахождението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точката</w:t>
      </w:r>
      <w:proofErr w:type="spellEnd"/>
      <w:r>
        <w:t xml:space="preserve">, и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точка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материята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онази</w:t>
      </w:r>
      <w:proofErr w:type="spellEnd"/>
      <w:r>
        <w:t xml:space="preserve"> </w:t>
      </w:r>
      <w:proofErr w:type="spellStart"/>
      <w:r>
        <w:t>повърхност</w:t>
      </w:r>
      <w:proofErr w:type="spellEnd"/>
      <w:r>
        <w:t xml:space="preserve">, и </w:t>
      </w:r>
      <w:proofErr w:type="spellStart"/>
      <w:r>
        <w:t>нито</w:t>
      </w:r>
      <w:proofErr w:type="spellEnd"/>
      <w:r>
        <w:t xml:space="preserve"> </w:t>
      </w:r>
      <w:proofErr w:type="spellStart"/>
      <w:r>
        <w:t>тя</w:t>
      </w:r>
      <w:proofErr w:type="spellEnd"/>
      <w:r>
        <w:t xml:space="preserve">, </w:t>
      </w:r>
      <w:proofErr w:type="spellStart"/>
      <w:r>
        <w:t>нито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точки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Вселената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в </w:t>
      </w:r>
      <w:proofErr w:type="spellStart"/>
      <w:r>
        <w:t>състояние</w:t>
      </w:r>
      <w:proofErr w:type="spellEnd"/>
      <w:r>
        <w:t xml:space="preserve">, </w:t>
      </w:r>
      <w:proofErr w:type="spellStart"/>
      <w:r>
        <w:t>дори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съединени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пък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е </w:t>
      </w:r>
      <w:proofErr w:type="spellStart"/>
      <w:r>
        <w:t>дадено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съединят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биха</w:t>
      </w:r>
      <w:proofErr w:type="spellEnd"/>
      <w:r>
        <w:t xml:space="preserve"> </w:t>
      </w:r>
      <w:proofErr w:type="spellStart"/>
      <w:r>
        <w:t>могли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образуват</w:t>
      </w:r>
      <w:proofErr w:type="spellEnd"/>
      <w:r>
        <w:t xml:space="preserve"> </w:t>
      </w:r>
      <w:proofErr w:type="spellStart"/>
      <w:r>
        <w:t>каквато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повърхност</w:t>
      </w:r>
      <w:proofErr w:type="spellEnd"/>
      <w:r>
        <w:t>.</w:t>
      </w:r>
      <w:proofErr w:type="gramEnd"/>
      <w:r>
        <w:t xml:space="preserve"> И </w:t>
      </w:r>
      <w:proofErr w:type="spellStart"/>
      <w:r>
        <w:t>дори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представим</w:t>
      </w:r>
      <w:proofErr w:type="spellEnd"/>
      <w:r>
        <w:t xml:space="preserve">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цяло</w:t>
      </w:r>
      <w:proofErr w:type="spellEnd"/>
      <w:r>
        <w:t xml:space="preserve">, </w:t>
      </w:r>
      <w:proofErr w:type="spellStart"/>
      <w:r>
        <w:t>състоящо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хиляди</w:t>
      </w:r>
      <w:proofErr w:type="spellEnd"/>
      <w:r>
        <w:t xml:space="preserve"> </w:t>
      </w:r>
      <w:proofErr w:type="spellStart"/>
      <w:r>
        <w:t>точки</w:t>
      </w:r>
      <w:proofErr w:type="spellEnd"/>
      <w:r>
        <w:t xml:space="preserve">, и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разделим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хиляда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пак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каже</w:t>
      </w:r>
      <w:proofErr w:type="spellEnd"/>
      <w:r>
        <w:t xml:space="preserve">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правилно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е </w:t>
      </w:r>
      <w:proofErr w:type="spellStart"/>
      <w:r>
        <w:t>равна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своето</w:t>
      </w:r>
      <w:proofErr w:type="spellEnd"/>
      <w:r>
        <w:t xml:space="preserve"> </w:t>
      </w:r>
      <w:proofErr w:type="spellStart"/>
      <w:r>
        <w:t>цяло</w:t>
      </w:r>
      <w:proofErr w:type="spellEnd"/>
      <w:r>
        <w:t xml:space="preserve">. </w:t>
      </w:r>
      <w:proofErr w:type="gramStart"/>
      <w:r>
        <w:t xml:space="preserve">И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доказва</w:t>
      </w:r>
      <w:proofErr w:type="spellEnd"/>
      <w:r>
        <w:t xml:space="preserve"> с </w:t>
      </w:r>
      <w:proofErr w:type="spellStart"/>
      <w:r>
        <w:t>нулата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с </w:t>
      </w:r>
      <w:proofErr w:type="spellStart"/>
      <w:r>
        <w:t>нищото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рече</w:t>
      </w:r>
      <w:proofErr w:type="spellEnd"/>
      <w:r>
        <w:t xml:space="preserve"> </w:t>
      </w:r>
      <w:proofErr w:type="spellStart"/>
      <w:r>
        <w:t>десетата</w:t>
      </w:r>
      <w:proofErr w:type="spellEnd"/>
      <w:r>
        <w:t xml:space="preserve"> </w:t>
      </w:r>
      <w:proofErr w:type="spellStart"/>
      <w:r>
        <w:t>цифра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аритметиката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изобразява</w:t>
      </w:r>
      <w:proofErr w:type="spellEnd"/>
      <w:r>
        <w:t xml:space="preserve"> с 0 и </w:t>
      </w:r>
      <w:proofErr w:type="spellStart"/>
      <w:r>
        <w:t>обозначава</w:t>
      </w:r>
      <w:proofErr w:type="spellEnd"/>
      <w:r>
        <w:t xml:space="preserve"> </w:t>
      </w:r>
      <w:proofErr w:type="spellStart"/>
      <w:r>
        <w:t>нищото</w:t>
      </w:r>
      <w:proofErr w:type="spellEnd"/>
      <w:r>
        <w:t xml:space="preserve">;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нищо</w:t>
      </w:r>
      <w:proofErr w:type="spellEnd"/>
      <w:r>
        <w:t xml:space="preserve"> </w:t>
      </w:r>
      <w:proofErr w:type="spellStart"/>
      <w:r>
        <w:t>обаче</w:t>
      </w:r>
      <w:proofErr w:type="spellEnd"/>
      <w:r>
        <w:t xml:space="preserve">, </w:t>
      </w:r>
      <w:proofErr w:type="spellStart"/>
      <w:r>
        <w:t>сложено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единицата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я </w:t>
      </w:r>
      <w:proofErr w:type="spellStart"/>
      <w:r>
        <w:t>накара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изрази</w:t>
      </w:r>
      <w:proofErr w:type="spellEnd"/>
      <w:r>
        <w:t xml:space="preserve"> </w:t>
      </w:r>
      <w:proofErr w:type="spellStart"/>
      <w:r>
        <w:t>десет</w:t>
      </w:r>
      <w:proofErr w:type="spellEnd"/>
      <w:r>
        <w:t xml:space="preserve">, а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поставят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единица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изрази</w:t>
      </w:r>
      <w:proofErr w:type="spellEnd"/>
      <w:r>
        <w:t xml:space="preserve"> </w:t>
      </w:r>
      <w:proofErr w:type="spellStart"/>
      <w:r>
        <w:t>сто</w:t>
      </w:r>
      <w:proofErr w:type="spellEnd"/>
      <w:r>
        <w:t xml:space="preserve"> и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безкрай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расте</w:t>
      </w:r>
      <w:proofErr w:type="spellEnd"/>
      <w:r>
        <w:t xml:space="preserve"> </w:t>
      </w:r>
      <w:proofErr w:type="spellStart"/>
      <w:r>
        <w:t>винаги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десет</w:t>
      </w:r>
      <w:proofErr w:type="spellEnd"/>
      <w:r>
        <w:t xml:space="preserve"> </w:t>
      </w:r>
      <w:proofErr w:type="spellStart"/>
      <w:r>
        <w:t>пъти</w:t>
      </w:r>
      <w:proofErr w:type="spellEnd"/>
      <w:r>
        <w:t xml:space="preserve"> </w:t>
      </w:r>
      <w:proofErr w:type="spellStart"/>
      <w:r>
        <w:t>цифрата</w:t>
      </w:r>
      <w:proofErr w:type="spellEnd"/>
      <w:r>
        <w:t xml:space="preserve">,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прибавя</w:t>
      </w:r>
      <w:proofErr w:type="spellEnd"/>
      <w:r>
        <w:t>.</w:t>
      </w:r>
      <w:proofErr w:type="gramEnd"/>
      <w:r>
        <w:t xml:space="preserve"> А </w:t>
      </w:r>
      <w:proofErr w:type="spellStart"/>
      <w:r>
        <w:t>тя</w:t>
      </w:r>
      <w:proofErr w:type="spellEnd"/>
      <w:r>
        <w:t xml:space="preserve"> в </w:t>
      </w:r>
      <w:proofErr w:type="spellStart"/>
      <w:r>
        <w:t>себе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стойност</w:t>
      </w:r>
      <w:proofErr w:type="spellEnd"/>
      <w:r>
        <w:t xml:space="preserve">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нищото</w:t>
      </w:r>
      <w:proofErr w:type="spellEnd"/>
      <w:r>
        <w:t xml:space="preserve"> и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нули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Вселената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равни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една-единствена</w:t>
      </w:r>
      <w:proofErr w:type="spellEnd"/>
      <w:r>
        <w:t xml:space="preserve"> </w:t>
      </w:r>
      <w:proofErr w:type="spellStart"/>
      <w:r>
        <w:t>нула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тяхната</w:t>
      </w:r>
      <w:proofErr w:type="spellEnd"/>
      <w:r>
        <w:t xml:space="preserve"> </w:t>
      </w:r>
      <w:proofErr w:type="spellStart"/>
      <w:r>
        <w:t>същност</w:t>
      </w:r>
      <w:proofErr w:type="spellEnd"/>
      <w:r>
        <w:t xml:space="preserve"> и </w:t>
      </w:r>
      <w:proofErr w:type="spellStart"/>
      <w:r>
        <w:t>стойност</w:t>
      </w:r>
      <w:proofErr w:type="spellEnd"/>
      <w:r>
        <w:t xml:space="preserve">. </w:t>
      </w:r>
      <w:proofErr w:type="spellStart"/>
      <w:proofErr w:type="gramStart"/>
      <w:r>
        <w:t>Никое</w:t>
      </w:r>
      <w:proofErr w:type="spellEnd"/>
      <w:r>
        <w:t xml:space="preserve"> </w:t>
      </w:r>
      <w:proofErr w:type="spellStart"/>
      <w:r>
        <w:t>човешко</w:t>
      </w:r>
      <w:proofErr w:type="spellEnd"/>
      <w:r>
        <w:t xml:space="preserve"> </w:t>
      </w:r>
      <w:proofErr w:type="spellStart"/>
      <w:r>
        <w:t>изследване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претендира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истинска</w:t>
      </w:r>
      <w:proofErr w:type="spellEnd"/>
      <w:r>
        <w:t xml:space="preserve"> </w:t>
      </w:r>
      <w:proofErr w:type="spellStart"/>
      <w:r>
        <w:t>научност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мине</w:t>
      </w:r>
      <w:proofErr w:type="spellEnd"/>
      <w:r>
        <w:t xml:space="preserve"> </w:t>
      </w:r>
      <w:proofErr w:type="spellStart"/>
      <w:r>
        <w:t>през</w:t>
      </w:r>
      <w:proofErr w:type="spellEnd"/>
      <w:r>
        <w:t xml:space="preserve"> </w:t>
      </w:r>
      <w:proofErr w:type="spellStart"/>
      <w:r>
        <w:t>математическите</w:t>
      </w:r>
      <w:proofErr w:type="spellEnd"/>
      <w:r>
        <w:t xml:space="preserve"> </w:t>
      </w:r>
      <w:proofErr w:type="spellStart"/>
      <w:r>
        <w:t>доказателства</w:t>
      </w:r>
      <w:proofErr w:type="spellEnd"/>
      <w:r>
        <w:t xml:space="preserve">; и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каже</w:t>
      </w:r>
      <w:proofErr w:type="spellEnd"/>
      <w:r>
        <w:t xml:space="preserve"> </w:t>
      </w:r>
      <w:proofErr w:type="spellStart"/>
      <w:r>
        <w:t>някой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науките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започват</w:t>
      </w:r>
      <w:proofErr w:type="spellEnd"/>
      <w:r>
        <w:t xml:space="preserve"> и </w:t>
      </w:r>
      <w:proofErr w:type="spellStart"/>
      <w:r>
        <w:t>свършват</w:t>
      </w:r>
      <w:proofErr w:type="spellEnd"/>
      <w:r>
        <w:t xml:space="preserve"> в </w:t>
      </w:r>
      <w:proofErr w:type="spellStart"/>
      <w:r>
        <w:t>ума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истинни</w:t>
      </w:r>
      <w:proofErr w:type="spellEnd"/>
      <w:r>
        <w:t xml:space="preserve">,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признава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вярно</w:t>
      </w:r>
      <w:proofErr w:type="spellEnd"/>
      <w:r>
        <w:t xml:space="preserve">, а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отрича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причини</w:t>
      </w:r>
      <w:proofErr w:type="spellEnd"/>
      <w:r>
        <w:t xml:space="preserve">, </w:t>
      </w:r>
      <w:proofErr w:type="spellStart"/>
      <w:r>
        <w:t>първата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е, </w:t>
      </w:r>
      <w:proofErr w:type="spellStart"/>
      <w:r>
        <w:t>че</w:t>
      </w:r>
      <w:proofErr w:type="spellEnd"/>
      <w:r>
        <w:t xml:space="preserve"> в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вътрешни</w:t>
      </w:r>
      <w:proofErr w:type="spellEnd"/>
      <w:r>
        <w:t xml:space="preserve"> </w:t>
      </w:r>
      <w:proofErr w:type="spellStart"/>
      <w:r>
        <w:t>съждения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влиза</w:t>
      </w:r>
      <w:proofErr w:type="spellEnd"/>
      <w:r>
        <w:t xml:space="preserve"> </w:t>
      </w:r>
      <w:proofErr w:type="spellStart"/>
      <w:r>
        <w:t>опитът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нищо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засвидетелства</w:t>
      </w:r>
      <w:proofErr w:type="spellEnd"/>
      <w:r>
        <w:t xml:space="preserve"> </w:t>
      </w:r>
      <w:proofErr w:type="spellStart"/>
      <w:r>
        <w:t>несъмнено</w:t>
      </w:r>
      <w:proofErr w:type="spellEnd"/>
      <w:r>
        <w:t xml:space="preserve"> </w:t>
      </w:r>
      <w:proofErr w:type="spellStart"/>
      <w:r>
        <w:t>своето</w:t>
      </w:r>
      <w:proofErr w:type="spellEnd"/>
      <w:r>
        <w:t xml:space="preserve"> </w:t>
      </w:r>
      <w:proofErr w:type="spellStart"/>
      <w:r>
        <w:t>съществуване</w:t>
      </w:r>
      <w:proofErr w:type="spellEnd"/>
      <w:r>
        <w:t>.</w:t>
      </w:r>
      <w:proofErr w:type="gramEnd"/>
    </w:p>
    <w:p w:rsidR="007E7909" w:rsidRDefault="007E7909" w:rsidP="0092453E">
      <w:pPr>
        <w:jc w:val="both"/>
      </w:pPr>
    </w:p>
    <w:p w:rsidR="00AF22EC" w:rsidRDefault="00AF22EC" w:rsidP="0092453E">
      <w:pPr>
        <w:jc w:val="both"/>
        <w:rPr>
          <w:b/>
          <w:lang w:val="bg-BG"/>
        </w:rPr>
      </w:pPr>
      <w:r>
        <w:rPr>
          <w:lang w:val="bg-BG"/>
        </w:rPr>
        <w:t xml:space="preserve">41. </w:t>
      </w:r>
      <w:r>
        <w:rPr>
          <w:b/>
          <w:lang w:val="bg-BG"/>
        </w:rPr>
        <w:t>За първото начало на науката на живописта</w:t>
      </w:r>
    </w:p>
    <w:p w:rsidR="00AF22EC" w:rsidRDefault="00AF22EC" w:rsidP="0092453E">
      <w:pPr>
        <w:jc w:val="both"/>
        <w:rPr>
          <w:lang w:val="bg-BG"/>
        </w:rPr>
      </w:pPr>
      <w:r>
        <w:rPr>
          <w:lang w:val="bg-BG"/>
        </w:rPr>
        <w:t xml:space="preserve"> Началото на науката на живописта е </w:t>
      </w:r>
      <w:r w:rsidRPr="00021B8F">
        <w:rPr>
          <w:b/>
          <w:lang w:val="bg-BG"/>
        </w:rPr>
        <w:t>точката</w:t>
      </w:r>
      <w:r>
        <w:rPr>
          <w:lang w:val="bg-BG"/>
        </w:rPr>
        <w:t xml:space="preserve">, второто начало е </w:t>
      </w:r>
      <w:r w:rsidRPr="00021B8F">
        <w:rPr>
          <w:b/>
          <w:lang w:val="bg-BG"/>
        </w:rPr>
        <w:t>линията</w:t>
      </w:r>
      <w:r>
        <w:rPr>
          <w:lang w:val="bg-BG"/>
        </w:rPr>
        <w:t xml:space="preserve"> и третото е </w:t>
      </w:r>
      <w:r w:rsidRPr="00021B8F">
        <w:rPr>
          <w:b/>
          <w:lang w:val="bg-BG"/>
        </w:rPr>
        <w:t>повърхността</w:t>
      </w:r>
      <w:r>
        <w:rPr>
          <w:lang w:val="bg-BG"/>
        </w:rPr>
        <w:t xml:space="preserve">, четвъртото е </w:t>
      </w:r>
      <w:r w:rsidRPr="00021B8F">
        <w:rPr>
          <w:b/>
          <w:lang w:val="bg-BG"/>
        </w:rPr>
        <w:t>тялото</w:t>
      </w:r>
      <w:r>
        <w:rPr>
          <w:lang w:val="bg-BG"/>
        </w:rPr>
        <w:t>, което се облича в повърхности.</w:t>
      </w:r>
    </w:p>
    <w:p w:rsidR="00AF22EC" w:rsidRDefault="00AF22EC" w:rsidP="0092453E">
      <w:pPr>
        <w:jc w:val="both"/>
        <w:rPr>
          <w:lang w:val="bg-BG"/>
        </w:rPr>
      </w:pPr>
    </w:p>
    <w:p w:rsidR="00A35556" w:rsidRDefault="00A35556" w:rsidP="0092453E">
      <w:pPr>
        <w:jc w:val="both"/>
        <w:rPr>
          <w:lang w:val="bg-BG"/>
        </w:rPr>
      </w:pPr>
    </w:p>
    <w:p w:rsidR="00AF22EC" w:rsidRDefault="00AF22EC" w:rsidP="0092453E">
      <w:pPr>
        <w:jc w:val="both"/>
        <w:rPr>
          <w:b/>
          <w:lang w:val="bg-BG"/>
        </w:rPr>
      </w:pPr>
      <w:r>
        <w:rPr>
          <w:lang w:val="bg-BG"/>
        </w:rPr>
        <w:t>43</w:t>
      </w:r>
      <w:r w:rsidRPr="00AF22EC">
        <w:rPr>
          <w:b/>
          <w:lang w:val="bg-BG"/>
        </w:rPr>
        <w:t>. За второто начало на живописта</w:t>
      </w:r>
    </w:p>
    <w:p w:rsidR="00AF22EC" w:rsidRPr="00AF22EC" w:rsidRDefault="00AF22EC" w:rsidP="0092453E">
      <w:pPr>
        <w:jc w:val="both"/>
        <w:rPr>
          <w:lang w:val="bg-BG"/>
        </w:rPr>
      </w:pPr>
      <w:r>
        <w:rPr>
          <w:lang w:val="bg-BG"/>
        </w:rPr>
        <w:t xml:space="preserve">Второто начало на живописта е </w:t>
      </w:r>
      <w:r w:rsidRPr="00CF1D67">
        <w:rPr>
          <w:b/>
          <w:lang w:val="bg-BG"/>
        </w:rPr>
        <w:t>сянката</w:t>
      </w:r>
      <w:r>
        <w:rPr>
          <w:lang w:val="bg-BG"/>
        </w:rPr>
        <w:t xml:space="preserve"> на тялото, което чрез нея се представя, и на тази сянка ще дадем началата, с които ще продължим в ск</w:t>
      </w:r>
      <w:r w:rsidR="00021B8F">
        <w:rPr>
          <w:lang w:val="bg-BG"/>
        </w:rPr>
        <w:t>у</w:t>
      </w:r>
      <w:r>
        <w:rPr>
          <w:lang w:val="bg-BG"/>
        </w:rPr>
        <w:t>лптирането на гореказаната повърхнина.</w:t>
      </w:r>
    </w:p>
    <w:p w:rsidR="00AF22EC" w:rsidRDefault="00AF22EC" w:rsidP="0092453E">
      <w:pPr>
        <w:jc w:val="both"/>
      </w:pPr>
    </w:p>
    <w:p w:rsidR="007E7909" w:rsidRDefault="007E7909" w:rsidP="0092453E">
      <w:pPr>
        <w:jc w:val="both"/>
        <w:rPr>
          <w:b/>
          <w:lang w:val="bg-BG"/>
        </w:rPr>
      </w:pPr>
      <w:r>
        <w:rPr>
          <w:lang w:val="bg-BG"/>
        </w:rPr>
        <w:t xml:space="preserve">126. </w:t>
      </w:r>
      <w:r>
        <w:rPr>
          <w:b/>
          <w:lang w:val="bg-BG"/>
        </w:rPr>
        <w:t>Каква бе първата живопис</w:t>
      </w:r>
    </w:p>
    <w:p w:rsidR="007E7909" w:rsidRDefault="007E7909" w:rsidP="0092453E">
      <w:pPr>
        <w:jc w:val="both"/>
        <w:rPr>
          <w:lang w:val="bg-BG"/>
        </w:rPr>
      </w:pPr>
      <w:r>
        <w:rPr>
          <w:lang w:val="bg-BG"/>
        </w:rPr>
        <w:t xml:space="preserve">Първата живопис бе само една </w:t>
      </w:r>
      <w:r w:rsidRPr="00AF22EC">
        <w:rPr>
          <w:b/>
          <w:lang w:val="bg-BG"/>
        </w:rPr>
        <w:t>линия</w:t>
      </w:r>
      <w:r>
        <w:rPr>
          <w:lang w:val="bg-BG"/>
        </w:rPr>
        <w:t xml:space="preserve">, която обграждаше </w:t>
      </w:r>
      <w:r w:rsidRPr="00CF1D67">
        <w:rPr>
          <w:b/>
          <w:lang w:val="bg-BG"/>
        </w:rPr>
        <w:t>сянката</w:t>
      </w:r>
      <w:r>
        <w:rPr>
          <w:lang w:val="bg-BG"/>
        </w:rPr>
        <w:t xml:space="preserve"> на човека, хвърлена от слънцето върху зида.</w:t>
      </w:r>
    </w:p>
    <w:p w:rsidR="00AF22EC" w:rsidRDefault="00AF22EC" w:rsidP="0092453E">
      <w:pPr>
        <w:jc w:val="both"/>
        <w:rPr>
          <w:lang w:val="bg-BG"/>
        </w:rPr>
      </w:pPr>
    </w:p>
    <w:p w:rsidR="00AF22EC" w:rsidRDefault="00AF22EC" w:rsidP="0092453E">
      <w:pPr>
        <w:jc w:val="both"/>
        <w:rPr>
          <w:b/>
          <w:lang w:val="bg-BG"/>
        </w:rPr>
      </w:pPr>
      <w:r>
        <w:rPr>
          <w:lang w:val="bg-BG"/>
        </w:rPr>
        <w:t xml:space="preserve">131. </w:t>
      </w:r>
      <w:r>
        <w:rPr>
          <w:b/>
          <w:lang w:val="bg-BG"/>
        </w:rPr>
        <w:t xml:space="preserve"> За линеалната живопис</w:t>
      </w:r>
    </w:p>
    <w:p w:rsidR="00AF22EC" w:rsidRDefault="00AF22EC" w:rsidP="0092453E">
      <w:pPr>
        <w:jc w:val="both"/>
        <w:rPr>
          <w:lang w:val="bg-BG"/>
        </w:rPr>
      </w:pPr>
      <w:r>
        <w:rPr>
          <w:lang w:val="bg-BG"/>
        </w:rPr>
        <w:t xml:space="preserve">С голямо прилежание да се разглеждат </w:t>
      </w:r>
      <w:r w:rsidRPr="00CF1D67">
        <w:rPr>
          <w:b/>
          <w:lang w:val="bg-BG"/>
        </w:rPr>
        <w:t>границите</w:t>
      </w:r>
      <w:r w:rsidRPr="00CF1D67">
        <w:rPr>
          <w:lang w:val="bg-BG"/>
        </w:rPr>
        <w:t xml:space="preserve"> </w:t>
      </w:r>
      <w:r>
        <w:rPr>
          <w:lang w:val="bg-BG"/>
        </w:rPr>
        <w:t xml:space="preserve">на което и да било тяло и начинът на тяхното змиевидно движение, по които змиевидни движения да се отсъди дали техните завои участват в кръгли криви или в </w:t>
      </w:r>
      <w:proofErr w:type="spellStart"/>
      <w:r>
        <w:rPr>
          <w:lang w:val="bg-BG"/>
        </w:rPr>
        <w:t>ъглоподобни</w:t>
      </w:r>
      <w:proofErr w:type="spellEnd"/>
      <w:r>
        <w:rPr>
          <w:lang w:val="bg-BG"/>
        </w:rPr>
        <w:t xml:space="preserve"> вдлъбнатости.</w:t>
      </w:r>
    </w:p>
    <w:p w:rsidR="00CF1D67" w:rsidRDefault="00CF1D67" w:rsidP="0092453E">
      <w:pPr>
        <w:jc w:val="both"/>
        <w:rPr>
          <w:lang w:val="bg-BG"/>
        </w:rPr>
      </w:pPr>
    </w:p>
    <w:p w:rsidR="00CF1D67" w:rsidRDefault="00CF1D67" w:rsidP="0092453E">
      <w:pPr>
        <w:jc w:val="both"/>
        <w:rPr>
          <w:b/>
          <w:lang w:val="bg-BG"/>
        </w:rPr>
      </w:pPr>
      <w:r>
        <w:t>406</w:t>
      </w:r>
      <w:r>
        <w:rPr>
          <w:lang w:val="bg-BG"/>
        </w:rPr>
        <w:t xml:space="preserve">. </w:t>
      </w:r>
      <w:r>
        <w:rPr>
          <w:b/>
          <w:lang w:val="bg-BG"/>
        </w:rPr>
        <w:t xml:space="preserve"> Какъв е обектът на първото намерение на живописеца</w:t>
      </w:r>
    </w:p>
    <w:p w:rsidR="00CF1D67" w:rsidRDefault="00CF1D67" w:rsidP="0092453E">
      <w:pPr>
        <w:jc w:val="both"/>
        <w:rPr>
          <w:lang w:val="bg-BG"/>
        </w:rPr>
      </w:pPr>
      <w:r>
        <w:rPr>
          <w:lang w:val="bg-BG"/>
        </w:rPr>
        <w:t>Първото намерение на художника е да направи, щото една повърхнина да покаже един изпъкнал предмет и излизащ от тази равнина.</w:t>
      </w:r>
      <w:r w:rsidR="00660540">
        <w:t xml:space="preserve"> </w:t>
      </w:r>
      <w:r w:rsidR="00F24775">
        <w:rPr>
          <w:lang w:val="bg-BG"/>
        </w:rPr>
        <w:t>И този, който в това изкуство надминава повече другите, заслужава по-голяма похвала, и това изследване, впрочем, този венец на науката</w:t>
      </w:r>
      <w:r w:rsidR="00DB131A">
        <w:rPr>
          <w:lang w:val="bg-BG"/>
        </w:rPr>
        <w:t xml:space="preserve">, се поражда от светлините и от сенките, или ако искаш, от </w:t>
      </w:r>
      <w:r w:rsidR="00DB131A" w:rsidRPr="00DB131A">
        <w:rPr>
          <w:b/>
          <w:lang w:val="bg-BG"/>
        </w:rPr>
        <w:t>светлосянката</w:t>
      </w:r>
      <w:r w:rsidR="00DB131A">
        <w:rPr>
          <w:lang w:val="bg-BG"/>
        </w:rPr>
        <w:t>. Ще рече, който избягва сенките, избягва славата на изкуството сред благородните умове и я печели сред невежия народ, който иска само красотата на цветовете, като забравя напълно красотата и чудото на това да покажеш в релеф плоското нещо.</w:t>
      </w:r>
    </w:p>
    <w:p w:rsidR="00DB131A" w:rsidRDefault="00DB131A" w:rsidP="0092453E">
      <w:pPr>
        <w:jc w:val="both"/>
        <w:rPr>
          <w:lang w:val="bg-BG"/>
        </w:rPr>
      </w:pPr>
    </w:p>
    <w:p w:rsidR="00DB131A" w:rsidRDefault="00DB131A" w:rsidP="0092453E">
      <w:pPr>
        <w:jc w:val="both"/>
        <w:rPr>
          <w:b/>
          <w:lang w:val="bg-BG"/>
        </w:rPr>
      </w:pPr>
      <w:r>
        <w:rPr>
          <w:lang w:val="bg-BG"/>
        </w:rPr>
        <w:t xml:space="preserve">407. </w:t>
      </w:r>
      <w:r>
        <w:rPr>
          <w:b/>
          <w:lang w:val="bg-BG"/>
        </w:rPr>
        <w:t xml:space="preserve">Кое е по-важно в живописта – сенките или техните </w:t>
      </w:r>
      <w:proofErr w:type="spellStart"/>
      <w:r>
        <w:rPr>
          <w:b/>
          <w:lang w:val="bg-BG"/>
        </w:rPr>
        <w:t>линеарности</w:t>
      </w:r>
      <w:proofErr w:type="spellEnd"/>
    </w:p>
    <w:p w:rsidR="00A35556" w:rsidRDefault="00DB131A" w:rsidP="00A35556">
      <w:pPr>
        <w:jc w:val="both"/>
        <w:rPr>
          <w:lang w:val="bg-BG"/>
        </w:rPr>
      </w:pPr>
      <w:r>
        <w:rPr>
          <w:lang w:val="bg-BG"/>
        </w:rPr>
        <w:t xml:space="preserve">Много по-важни за изследване и размисъл са сенките в живописта, отколкото техните </w:t>
      </w:r>
      <w:proofErr w:type="spellStart"/>
      <w:r>
        <w:rPr>
          <w:lang w:val="bg-BG"/>
        </w:rPr>
        <w:t>линеарности</w:t>
      </w:r>
      <w:proofErr w:type="spellEnd"/>
      <w:r>
        <w:rPr>
          <w:lang w:val="bg-BG"/>
        </w:rPr>
        <w:t xml:space="preserve">. И доказателството за това е, че </w:t>
      </w:r>
      <w:proofErr w:type="spellStart"/>
      <w:r>
        <w:rPr>
          <w:lang w:val="bg-BG"/>
        </w:rPr>
        <w:t>линеарностите</w:t>
      </w:r>
      <w:proofErr w:type="spellEnd"/>
      <w:r>
        <w:rPr>
          <w:lang w:val="bg-BG"/>
        </w:rPr>
        <w:t xml:space="preserve"> могат да се осветят чрез воали или прости огледала, сложени между окото и нещото, което трябва да се освети. Но сенките не са обхванати от това правило поради </w:t>
      </w:r>
      <w:proofErr w:type="spellStart"/>
      <w:r w:rsidRPr="00DB131A">
        <w:rPr>
          <w:b/>
          <w:lang w:val="bg-BG"/>
        </w:rPr>
        <w:t>недоловимостта</w:t>
      </w:r>
      <w:proofErr w:type="spellEnd"/>
      <w:r>
        <w:rPr>
          <w:lang w:val="bg-BG"/>
        </w:rPr>
        <w:t xml:space="preserve"> на техните окончания, които по-често са неясни, както това се доказва в книгата за сенките и светлините.</w:t>
      </w:r>
    </w:p>
    <w:p w:rsidR="00A35556" w:rsidRPr="00A35556" w:rsidRDefault="00A35556" w:rsidP="00A35556">
      <w:pPr>
        <w:jc w:val="both"/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  <w:t>-------- * ----------</w:t>
      </w:r>
    </w:p>
    <w:p w:rsidR="00CF1D67" w:rsidRPr="00AF22EC" w:rsidRDefault="00CF1D67" w:rsidP="0092453E">
      <w:pPr>
        <w:jc w:val="both"/>
        <w:rPr>
          <w:lang w:val="bg-BG"/>
        </w:rPr>
      </w:pPr>
    </w:p>
    <w:p w:rsidR="00056E2F" w:rsidRPr="00A35556" w:rsidRDefault="00A35556" w:rsidP="00056E2F">
      <w:r>
        <w:rPr>
          <w:lang w:val="bg-BG"/>
        </w:rPr>
        <w:t xml:space="preserve">Забележка: Откъсите от книгата на Кандински – „Точка“ и „Линия“ - са поместени в тема 6 „Философът и художникът“ на Електронно обучение в </w:t>
      </w:r>
      <w:r>
        <w:t xml:space="preserve"> MOODLE</w:t>
      </w:r>
      <w:r w:rsidR="0063657B">
        <w:t>.</w:t>
      </w:r>
      <w:bookmarkStart w:id="0" w:name="_GoBack"/>
      <w:bookmarkEnd w:id="0"/>
    </w:p>
    <w:sectPr w:rsidR="00056E2F" w:rsidRPr="00A3555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825EF"/>
    <w:multiLevelType w:val="hybridMultilevel"/>
    <w:tmpl w:val="EF5AE8E2"/>
    <w:lvl w:ilvl="0" w:tplc="636826FC">
      <w:start w:val="407"/>
      <w:numFmt w:val="bullet"/>
      <w:lvlText w:val=""/>
      <w:lvlJc w:val="left"/>
      <w:pPr>
        <w:ind w:left="46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3E1912B3"/>
    <w:multiLevelType w:val="hybridMultilevel"/>
    <w:tmpl w:val="F118A8C4"/>
    <w:lvl w:ilvl="0" w:tplc="463E2BB4">
      <w:start w:val="407"/>
      <w:numFmt w:val="bullet"/>
      <w:lvlText w:val=""/>
      <w:lvlJc w:val="left"/>
      <w:pPr>
        <w:ind w:left="46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7A887B9A"/>
    <w:multiLevelType w:val="hybridMultilevel"/>
    <w:tmpl w:val="A6082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2F"/>
    <w:rsid w:val="00021B8F"/>
    <w:rsid w:val="00056E2F"/>
    <w:rsid w:val="0063657B"/>
    <w:rsid w:val="00660540"/>
    <w:rsid w:val="007051FE"/>
    <w:rsid w:val="007E7909"/>
    <w:rsid w:val="0092453E"/>
    <w:rsid w:val="009D76DA"/>
    <w:rsid w:val="00A35556"/>
    <w:rsid w:val="00AF22EC"/>
    <w:rsid w:val="00B36E99"/>
    <w:rsid w:val="00CF1D67"/>
    <w:rsid w:val="00DB131A"/>
    <w:rsid w:val="00F2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AC4C"/>
  <w15:chartTrackingRefBased/>
  <w15:docId w15:val="{FBC512B4-3644-4BA7-9CFA-88B1D4C5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2020-05-11T14:41:00Z</dcterms:created>
  <dcterms:modified xsi:type="dcterms:W3CDTF">2020-05-11T15:53:00Z</dcterms:modified>
</cp:coreProperties>
</file>