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52" w:rsidRPr="005B2B51" w:rsidRDefault="00E136C3" w:rsidP="00E136C3">
      <w:pPr>
        <w:spacing w:after="0" w:line="360" w:lineRule="auto"/>
        <w:ind w:firstLine="720"/>
        <w:jc w:val="center"/>
        <w:rPr>
          <w:rFonts w:ascii="Times New Roman" w:hAnsi="Times New Roman" w:cs="Times New Roman"/>
          <w:b/>
          <w:sz w:val="24"/>
          <w:szCs w:val="24"/>
        </w:rPr>
      </w:pPr>
      <w:r w:rsidRPr="005B2B51">
        <w:rPr>
          <w:rFonts w:ascii="Times New Roman" w:hAnsi="Times New Roman" w:cs="Times New Roman"/>
          <w:b/>
          <w:sz w:val="24"/>
          <w:szCs w:val="24"/>
        </w:rPr>
        <w:t>„КНИГА НА ЖИВИТЕ“: ДЕМОГРАФСКИ ПРОЦЕСИ СРЕД ПРАВОСЛАВНИТЕ БЪЛГАРИ В ИСТАНБУЛ</w:t>
      </w:r>
    </w:p>
    <w:p w:rsidR="00E136C3" w:rsidRPr="005B2B51" w:rsidRDefault="00E136C3" w:rsidP="00E136C3">
      <w:pPr>
        <w:spacing w:after="0" w:line="360" w:lineRule="auto"/>
        <w:ind w:firstLine="720"/>
        <w:jc w:val="center"/>
        <w:rPr>
          <w:rFonts w:ascii="Times New Roman" w:hAnsi="Times New Roman" w:cs="Times New Roman"/>
          <w:i/>
          <w:sz w:val="24"/>
          <w:szCs w:val="24"/>
        </w:rPr>
      </w:pPr>
      <w:r w:rsidRPr="005B2B51">
        <w:rPr>
          <w:rFonts w:ascii="Times New Roman" w:hAnsi="Times New Roman" w:cs="Times New Roman"/>
          <w:i/>
          <w:sz w:val="24"/>
          <w:szCs w:val="24"/>
        </w:rPr>
        <w:t>Магдалена Елчинова</w:t>
      </w:r>
    </w:p>
    <w:p w:rsidR="00E136C3" w:rsidRPr="005B2B51" w:rsidRDefault="00E136C3" w:rsidP="00E136C3">
      <w:pPr>
        <w:spacing w:after="0" w:line="360" w:lineRule="auto"/>
        <w:ind w:firstLine="720"/>
        <w:jc w:val="center"/>
        <w:rPr>
          <w:rFonts w:ascii="Times New Roman" w:hAnsi="Times New Roman" w:cs="Times New Roman"/>
          <w:i/>
          <w:sz w:val="24"/>
          <w:szCs w:val="24"/>
        </w:rPr>
      </w:pPr>
    </w:p>
    <w:p w:rsidR="00E136C3" w:rsidRPr="005B2B51" w:rsidRDefault="00E136C3" w:rsidP="00E136C3">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b/>
          <w:sz w:val="24"/>
          <w:szCs w:val="24"/>
        </w:rPr>
        <w:t>Резюме:</w:t>
      </w:r>
      <w:r w:rsidR="00772CED" w:rsidRPr="005B2B51">
        <w:rPr>
          <w:rFonts w:ascii="Times New Roman" w:hAnsi="Times New Roman" w:cs="Times New Roman"/>
          <w:b/>
          <w:sz w:val="24"/>
          <w:szCs w:val="24"/>
          <w:lang w:val="en-US"/>
        </w:rPr>
        <w:t xml:space="preserve"> </w:t>
      </w:r>
      <w:r w:rsidR="00772CED" w:rsidRPr="005B2B51">
        <w:rPr>
          <w:rFonts w:ascii="Times New Roman" w:hAnsi="Times New Roman" w:cs="Times New Roman"/>
          <w:sz w:val="24"/>
          <w:szCs w:val="24"/>
        </w:rPr>
        <w:t>В статията се представят резултати от антропологическо изследване, проведено в Истанбул между 2010 и 2013 г. През 2011 г. в изследването участват и студенти по антропология в НБУ под научното ръководство на М. Елчинова. Разглеждат се демографски процеси и свързани с тях практики сред православните българи в мегаполиса, в това число устойчивото намаляване на числеността им в резултат от продължаваща миграция и ниска раждаемост, застаряване, преобладаващ семеен модел, както и брачни практики, най-вече нарастващият брой на смесените бракове. Набелязват се политическите</w:t>
      </w:r>
      <w:r w:rsidR="00970653">
        <w:rPr>
          <w:rFonts w:ascii="Times New Roman" w:hAnsi="Times New Roman" w:cs="Times New Roman"/>
          <w:sz w:val="24"/>
          <w:szCs w:val="24"/>
        </w:rPr>
        <w:t>, икономическите и</w:t>
      </w:r>
      <w:r w:rsidR="00772CED" w:rsidRPr="005B2B51">
        <w:rPr>
          <w:rFonts w:ascii="Times New Roman" w:hAnsi="Times New Roman" w:cs="Times New Roman"/>
          <w:sz w:val="24"/>
          <w:szCs w:val="24"/>
        </w:rPr>
        <w:t xml:space="preserve"> </w:t>
      </w:r>
      <w:r w:rsidR="00970653">
        <w:rPr>
          <w:rFonts w:ascii="Times New Roman" w:hAnsi="Times New Roman" w:cs="Times New Roman"/>
          <w:sz w:val="24"/>
          <w:szCs w:val="24"/>
        </w:rPr>
        <w:t>соци</w:t>
      </w:r>
      <w:r w:rsidR="00970653" w:rsidRPr="005B2B51">
        <w:rPr>
          <w:rFonts w:ascii="Times New Roman" w:hAnsi="Times New Roman" w:cs="Times New Roman"/>
          <w:sz w:val="24"/>
          <w:szCs w:val="24"/>
        </w:rPr>
        <w:t>о</w:t>
      </w:r>
      <w:r w:rsidR="00970653">
        <w:rPr>
          <w:rFonts w:ascii="Times New Roman" w:hAnsi="Times New Roman" w:cs="Times New Roman"/>
          <w:sz w:val="24"/>
          <w:szCs w:val="24"/>
        </w:rPr>
        <w:t xml:space="preserve">културните </w:t>
      </w:r>
      <w:r w:rsidR="00772CED" w:rsidRPr="005B2B51">
        <w:rPr>
          <w:rFonts w:ascii="Times New Roman" w:hAnsi="Times New Roman" w:cs="Times New Roman"/>
          <w:sz w:val="24"/>
          <w:szCs w:val="24"/>
        </w:rPr>
        <w:t>причини за тези процеси</w:t>
      </w:r>
      <w:r w:rsidR="004B6AC5" w:rsidRPr="005B2B51">
        <w:rPr>
          <w:rFonts w:ascii="Times New Roman" w:hAnsi="Times New Roman" w:cs="Times New Roman"/>
          <w:sz w:val="24"/>
          <w:szCs w:val="24"/>
        </w:rPr>
        <w:t>.</w:t>
      </w:r>
    </w:p>
    <w:p w:rsidR="00E136C3" w:rsidRPr="005B2B51" w:rsidRDefault="00E136C3" w:rsidP="00E136C3">
      <w:pPr>
        <w:spacing w:after="0" w:line="360" w:lineRule="auto"/>
        <w:ind w:firstLine="720"/>
        <w:jc w:val="both"/>
        <w:rPr>
          <w:rFonts w:ascii="Times New Roman" w:hAnsi="Times New Roman" w:cs="Times New Roman"/>
          <w:b/>
          <w:sz w:val="24"/>
          <w:szCs w:val="24"/>
        </w:rPr>
      </w:pPr>
    </w:p>
    <w:p w:rsidR="00E136C3" w:rsidRPr="005B2B51" w:rsidRDefault="00E136C3" w:rsidP="00E136C3">
      <w:pPr>
        <w:spacing w:after="0" w:line="360" w:lineRule="auto"/>
        <w:ind w:firstLine="720"/>
        <w:jc w:val="both"/>
        <w:rPr>
          <w:rFonts w:ascii="Times New Roman" w:hAnsi="Times New Roman" w:cs="Times New Roman"/>
          <w:sz w:val="24"/>
          <w:szCs w:val="24"/>
        </w:rPr>
      </w:pPr>
    </w:p>
    <w:p w:rsidR="00595510" w:rsidRPr="005B2B51" w:rsidRDefault="00E136C3" w:rsidP="00045C41">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През пролетта и есента на 2011 г., заедно със студенти по антропология от Нов български университет осъществихме две едноседмични експедиции за теренна работа сред родените и живеещи в Истанбул православни българи. Изследователската си работа </w:t>
      </w:r>
      <w:r w:rsidR="00772CED" w:rsidRPr="005B2B51">
        <w:rPr>
          <w:rFonts w:ascii="Times New Roman" w:hAnsi="Times New Roman" w:cs="Times New Roman"/>
          <w:sz w:val="24"/>
          <w:szCs w:val="24"/>
        </w:rPr>
        <w:t>сред</w:t>
      </w:r>
      <w:r w:rsidRPr="005B2B51">
        <w:rPr>
          <w:rFonts w:ascii="Times New Roman" w:hAnsi="Times New Roman" w:cs="Times New Roman"/>
          <w:sz w:val="24"/>
          <w:szCs w:val="24"/>
        </w:rPr>
        <w:t xml:space="preserve"> тях започнах година по-рано в рамките на проект „Мигранти и изселници от двете страни на българо-турската граница: </w:t>
      </w:r>
      <w:r w:rsidR="00772CED" w:rsidRPr="005B2B51">
        <w:rPr>
          <w:rFonts w:ascii="Times New Roman" w:hAnsi="Times New Roman" w:cs="Times New Roman"/>
          <w:sz w:val="24"/>
          <w:szCs w:val="24"/>
        </w:rPr>
        <w:t>наследство, идентичност, културни взаимодействия</w:t>
      </w:r>
      <w:r w:rsidRPr="005B2B51">
        <w:rPr>
          <w:rFonts w:ascii="Times New Roman" w:hAnsi="Times New Roman" w:cs="Times New Roman"/>
          <w:sz w:val="24"/>
          <w:szCs w:val="24"/>
        </w:rPr>
        <w:t xml:space="preserve">“ </w:t>
      </w:r>
      <w:r w:rsidR="00772CED" w:rsidRPr="005B2B51">
        <w:rPr>
          <w:rFonts w:ascii="Times New Roman" w:hAnsi="Times New Roman" w:cs="Times New Roman"/>
          <w:sz w:val="24"/>
          <w:szCs w:val="24"/>
        </w:rPr>
        <w:t xml:space="preserve">2009-2012 г., </w:t>
      </w:r>
      <w:r w:rsidRPr="005B2B51">
        <w:rPr>
          <w:rFonts w:ascii="Times New Roman" w:hAnsi="Times New Roman" w:cs="Times New Roman"/>
          <w:sz w:val="24"/>
          <w:szCs w:val="24"/>
        </w:rPr>
        <w:t>с ръководител В. Ганева-Райчева, финансиран от Фонд „Научни изследвания“ при МОН.</w:t>
      </w:r>
      <w:r w:rsidR="00772CED" w:rsidRPr="005B2B51">
        <w:rPr>
          <w:rStyle w:val="FootnoteReference"/>
          <w:rFonts w:ascii="Times New Roman" w:hAnsi="Times New Roman" w:cs="Times New Roman"/>
          <w:sz w:val="24"/>
          <w:szCs w:val="24"/>
        </w:rPr>
        <w:footnoteReference w:id="1"/>
      </w:r>
      <w:r w:rsidRPr="005B2B51">
        <w:rPr>
          <w:rFonts w:ascii="Times New Roman" w:hAnsi="Times New Roman" w:cs="Times New Roman"/>
          <w:sz w:val="24"/>
          <w:szCs w:val="24"/>
        </w:rPr>
        <w:t xml:space="preserve"> Малобройността на тази общност, нейната компактност, както и възможността да се общува на български език ме наведоха на мисълта, че тя е подходяща за обучение на студенти в теренна антропологическа работа в чужда социална и културна среда. С любезното съдействие на Централн</w:t>
      </w:r>
      <w:r w:rsidR="004B6AC5" w:rsidRPr="005B2B51">
        <w:rPr>
          <w:rFonts w:ascii="Times New Roman" w:hAnsi="Times New Roman" w:cs="Times New Roman"/>
          <w:sz w:val="24"/>
          <w:szCs w:val="24"/>
        </w:rPr>
        <w:t>ия</w:t>
      </w:r>
      <w:r w:rsidRPr="005B2B51">
        <w:rPr>
          <w:rFonts w:ascii="Times New Roman" w:hAnsi="Times New Roman" w:cs="Times New Roman"/>
          <w:sz w:val="24"/>
          <w:szCs w:val="24"/>
        </w:rPr>
        <w:t xml:space="preserve"> фонд за стратегическо развитие при Настоятелството на НБУ осъществихме проекта „Теренно антропологическо изследване на цариградските българи“, 2011-2012 г., в който под моето научно ръководство работиха </w:t>
      </w:r>
      <w:r w:rsidR="00595510" w:rsidRPr="005B2B51">
        <w:rPr>
          <w:rFonts w:ascii="Times New Roman" w:hAnsi="Times New Roman" w:cs="Times New Roman"/>
          <w:sz w:val="24"/>
          <w:szCs w:val="24"/>
        </w:rPr>
        <w:t xml:space="preserve">Мария Кънчева, студент в магистърска програма „Културна и социална антропология“, Клара Михайлова, Диана Ставрева, Михаела Апостолова, Василка Маркова, Владимир Николов, Таня Даскалова и </w:t>
      </w:r>
      <w:r w:rsidR="004B6AC5" w:rsidRPr="005B2B51">
        <w:rPr>
          <w:rFonts w:ascii="Times New Roman" w:hAnsi="Times New Roman" w:cs="Times New Roman"/>
          <w:sz w:val="24"/>
          <w:szCs w:val="24"/>
        </w:rPr>
        <w:t>Цан</w:t>
      </w:r>
      <w:r w:rsidR="00595510" w:rsidRPr="005B2B51">
        <w:rPr>
          <w:rFonts w:ascii="Times New Roman" w:hAnsi="Times New Roman" w:cs="Times New Roman"/>
          <w:sz w:val="24"/>
          <w:szCs w:val="24"/>
        </w:rPr>
        <w:t>ко</w:t>
      </w:r>
      <w:r w:rsidR="004B6AC5" w:rsidRPr="005B2B51">
        <w:rPr>
          <w:rFonts w:ascii="Times New Roman" w:hAnsi="Times New Roman" w:cs="Times New Roman"/>
          <w:sz w:val="24"/>
          <w:szCs w:val="24"/>
          <w:lang w:val="en-US"/>
        </w:rPr>
        <w:t xml:space="preserve"> </w:t>
      </w:r>
      <w:r w:rsidR="004B6AC5" w:rsidRPr="005B2B51">
        <w:rPr>
          <w:rFonts w:ascii="Times New Roman" w:hAnsi="Times New Roman" w:cs="Times New Roman"/>
          <w:sz w:val="24"/>
          <w:szCs w:val="24"/>
        </w:rPr>
        <w:t>Недев</w:t>
      </w:r>
      <w:r w:rsidR="00595510" w:rsidRPr="005B2B51">
        <w:rPr>
          <w:rFonts w:ascii="Times New Roman" w:hAnsi="Times New Roman" w:cs="Times New Roman"/>
          <w:sz w:val="24"/>
          <w:szCs w:val="24"/>
        </w:rPr>
        <w:t xml:space="preserve"> – студенти в бакалавърска програма „Антропология“.</w:t>
      </w:r>
      <w:r w:rsidR="00595510" w:rsidRPr="005B2B51">
        <w:rPr>
          <w:rStyle w:val="FootnoteReference"/>
          <w:rFonts w:ascii="Times New Roman" w:hAnsi="Times New Roman" w:cs="Times New Roman"/>
          <w:sz w:val="24"/>
          <w:szCs w:val="24"/>
        </w:rPr>
        <w:footnoteReference w:id="2"/>
      </w:r>
      <w:r w:rsidR="00595510" w:rsidRPr="005B2B51">
        <w:rPr>
          <w:rFonts w:ascii="Times New Roman" w:hAnsi="Times New Roman" w:cs="Times New Roman"/>
          <w:sz w:val="24"/>
          <w:szCs w:val="24"/>
        </w:rPr>
        <w:t xml:space="preserve"> Целта на проекта беше да се </w:t>
      </w:r>
      <w:r w:rsidR="00595510" w:rsidRPr="005B2B51">
        <w:rPr>
          <w:rFonts w:ascii="Times New Roman" w:hAnsi="Times New Roman" w:cs="Times New Roman"/>
          <w:sz w:val="24"/>
          <w:szCs w:val="24"/>
        </w:rPr>
        <w:lastRenderedPageBreak/>
        <w:t xml:space="preserve">запишат разказите на днешните „цариградски българи“ за преселването на техните предци в Истанбул, да се изследват социалните им характеристики, културните им практики, както и начините на формиране и изразяване на етническа принадлежност. Студентите </w:t>
      </w:r>
      <w:r w:rsidR="00577817" w:rsidRPr="005B2B51">
        <w:rPr>
          <w:rFonts w:ascii="Times New Roman" w:hAnsi="Times New Roman" w:cs="Times New Roman"/>
          <w:sz w:val="24"/>
          <w:szCs w:val="24"/>
        </w:rPr>
        <w:t xml:space="preserve">се включиха активно във всички етапи на теренното изследване – от подготовката за него (издирване на литература и на онлайн източници за интересуващата ни общност, разработване на въпросници, обсъждане на изследователските подходи), през същинската теренна работа, включваща основно методите на прякото наблюдение и на полуструктурираното интервю, </w:t>
      </w:r>
      <w:r w:rsidR="004B6AC5" w:rsidRPr="005B2B51">
        <w:rPr>
          <w:rFonts w:ascii="Times New Roman" w:hAnsi="Times New Roman" w:cs="Times New Roman"/>
          <w:sz w:val="24"/>
          <w:szCs w:val="24"/>
        </w:rPr>
        <w:t>до</w:t>
      </w:r>
      <w:r w:rsidR="00577817" w:rsidRPr="005B2B51">
        <w:rPr>
          <w:rFonts w:ascii="Times New Roman" w:hAnsi="Times New Roman" w:cs="Times New Roman"/>
          <w:sz w:val="24"/>
          <w:szCs w:val="24"/>
        </w:rPr>
        <w:t xml:space="preserve"> обработването и систематизирането на теренните материали от различен вид и техния първоначален анализ. Работата по проекта беше представена на няколко семинара в НБУ и на научна конференция в Регионален исторически музей – Смолян. Част от дешифрираните интервюта, заедно с откъси от теренните дневници на някои от студентите и техни аналитични разработки бяха публикувани в издавания от департамент „Антропология“ в НБУ електронен бюлетин „Съвременното българско общество </w:t>
      </w:r>
      <w:r w:rsidR="00045C41" w:rsidRPr="005B2B51">
        <w:rPr>
          <w:rFonts w:ascii="Times New Roman" w:hAnsi="Times New Roman" w:cs="Times New Roman"/>
          <w:sz w:val="24"/>
          <w:szCs w:val="24"/>
        </w:rPr>
        <w:t>–</w:t>
      </w:r>
      <w:r w:rsidR="00577817" w:rsidRPr="005B2B51">
        <w:rPr>
          <w:rFonts w:ascii="Times New Roman" w:hAnsi="Times New Roman" w:cs="Times New Roman"/>
          <w:sz w:val="24"/>
          <w:szCs w:val="24"/>
        </w:rPr>
        <w:t xml:space="preserve"> </w:t>
      </w:r>
      <w:r w:rsidR="0034186F" w:rsidRPr="005B2B51">
        <w:rPr>
          <w:rFonts w:ascii="Times New Roman" w:hAnsi="Times New Roman" w:cs="Times New Roman"/>
          <w:sz w:val="24"/>
          <w:szCs w:val="24"/>
        </w:rPr>
        <w:t>изследвания, анализи, коментари</w:t>
      </w:r>
      <w:r w:rsidR="00577817" w:rsidRPr="005B2B51">
        <w:rPr>
          <w:rFonts w:ascii="Times New Roman" w:hAnsi="Times New Roman" w:cs="Times New Roman"/>
          <w:sz w:val="24"/>
          <w:szCs w:val="24"/>
        </w:rPr>
        <w:t>“, том 6 под заглавие „Измеренията на етничното“ (Елчинова 2013). След студентските експедиции, на които беше записан голям набор от интервюта, снимки, наблюдения, всички депозирани в архива на департамент „Антропология“, продължих индивидуално работата си сред същата общност до 2013 г. с теренно изследване и обобщение на резултатите от него в поредица от публикации (</w:t>
      </w:r>
      <w:r w:rsidR="00045C41" w:rsidRPr="005B2B51">
        <w:rPr>
          <w:rFonts w:ascii="Times New Roman" w:hAnsi="Times New Roman" w:cs="Times New Roman"/>
          <w:sz w:val="24"/>
          <w:szCs w:val="24"/>
        </w:rPr>
        <w:t xml:space="preserve">Елчинова 2017; Елчинова 2017а; Елчинова 2017б; </w:t>
      </w:r>
      <w:r w:rsidR="00A36091" w:rsidRPr="005B2B51">
        <w:rPr>
          <w:rFonts w:ascii="Times New Roman" w:hAnsi="Times New Roman" w:cs="Times New Roman"/>
          <w:sz w:val="24"/>
          <w:szCs w:val="24"/>
          <w:lang w:val="en-US"/>
        </w:rPr>
        <w:t>Elchinova 2016; Elchinova 2016а</w:t>
      </w:r>
      <w:r w:rsidR="00045C41" w:rsidRPr="005B2B51">
        <w:rPr>
          <w:rFonts w:ascii="Times New Roman" w:hAnsi="Times New Roman" w:cs="Times New Roman"/>
          <w:sz w:val="24"/>
          <w:szCs w:val="24"/>
          <w:lang w:val="en-US"/>
        </w:rPr>
        <w:t>)</w:t>
      </w:r>
      <w:r w:rsidR="00045C41" w:rsidRPr="005B2B51">
        <w:rPr>
          <w:rFonts w:ascii="Times New Roman" w:hAnsi="Times New Roman" w:cs="Times New Roman"/>
          <w:sz w:val="24"/>
          <w:szCs w:val="24"/>
        </w:rPr>
        <w:t>.</w:t>
      </w:r>
    </w:p>
    <w:p w:rsidR="00045C41" w:rsidRPr="005B2B51" w:rsidRDefault="00045C41" w:rsidP="00045C41">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Настоящата статия разглежда очертаните в резултат на изследването демографски процеси и тенденции сред православните българи в Истанбул. </w:t>
      </w:r>
      <w:r w:rsidR="004B6AC5" w:rsidRPr="005B2B51">
        <w:rPr>
          <w:rFonts w:ascii="Times New Roman" w:hAnsi="Times New Roman" w:cs="Times New Roman"/>
          <w:sz w:val="24"/>
          <w:szCs w:val="24"/>
        </w:rPr>
        <w:t>Спирам</w:t>
      </w:r>
      <w:r w:rsidRPr="005B2B51">
        <w:rPr>
          <w:rFonts w:ascii="Times New Roman" w:hAnsi="Times New Roman" w:cs="Times New Roman"/>
          <w:sz w:val="24"/>
          <w:szCs w:val="24"/>
        </w:rPr>
        <w:t xml:space="preserve"> се по-специално на тенденцията към постоянно намаляване на числеността им в резултат от емиграция и ниска раждаемост, както и на очевидното застаряване на общността. Ще коментирам също така някои особености на семейния модел, както и на брачните практики сред истанбулските българи с фокус върху все по-актуалните за тях смесени бракове. Ще се опитам да покажа как тези тенденции и практики са повлияни от променящия се социално-политически контекст в Турция, както и от специфичната среда на мегаполиса Истанбул, в който живее общността. Дискутираните въпроси имат отношение към разбирането на по-общи процеси сред разглежданата общност, а именно консолидирането ѝ като етническо малцинство в Турция, изграждането и изразяването </w:t>
      </w:r>
      <w:r w:rsidRPr="005B2B51">
        <w:rPr>
          <w:rFonts w:ascii="Times New Roman" w:hAnsi="Times New Roman" w:cs="Times New Roman"/>
          <w:sz w:val="24"/>
          <w:szCs w:val="24"/>
        </w:rPr>
        <w:lastRenderedPageBreak/>
        <w:t>на етническа принадлежност, битието им на коренни жители на Истанбул (т.е. хора, които от поне две поколения са родени и живеят в града) и др.</w:t>
      </w:r>
      <w:r w:rsidRPr="005B2B51">
        <w:rPr>
          <w:rStyle w:val="FootnoteReference"/>
          <w:rFonts w:ascii="Times New Roman" w:hAnsi="Times New Roman" w:cs="Times New Roman"/>
          <w:sz w:val="24"/>
          <w:szCs w:val="24"/>
        </w:rPr>
        <w:footnoteReference w:id="3"/>
      </w:r>
    </w:p>
    <w:p w:rsidR="00404553" w:rsidRPr="005B2B51" w:rsidRDefault="00D6302D"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Българската колония</w:t>
      </w:r>
      <w:r w:rsidRPr="005B2B51">
        <w:rPr>
          <w:rStyle w:val="FootnoteReference"/>
          <w:rFonts w:ascii="Times New Roman" w:hAnsi="Times New Roman" w:cs="Times New Roman"/>
          <w:sz w:val="24"/>
          <w:szCs w:val="24"/>
        </w:rPr>
        <w:footnoteReference w:id="4"/>
      </w:r>
      <w:r w:rsidRPr="005B2B51">
        <w:rPr>
          <w:rFonts w:ascii="Times New Roman" w:hAnsi="Times New Roman" w:cs="Times New Roman"/>
          <w:sz w:val="24"/>
          <w:szCs w:val="24"/>
        </w:rPr>
        <w:t xml:space="preserve"> в Истанбул е резултат от интензивни миграционни процеси, протичали в ра</w:t>
      </w:r>
      <w:r w:rsidR="00183B35" w:rsidRPr="005B2B51">
        <w:rPr>
          <w:rFonts w:ascii="Times New Roman" w:hAnsi="Times New Roman" w:cs="Times New Roman"/>
          <w:sz w:val="24"/>
          <w:szCs w:val="24"/>
        </w:rPr>
        <w:t>зстояние</w:t>
      </w:r>
      <w:r w:rsidRPr="005B2B51">
        <w:rPr>
          <w:rFonts w:ascii="Times New Roman" w:hAnsi="Times New Roman" w:cs="Times New Roman"/>
          <w:sz w:val="24"/>
          <w:szCs w:val="24"/>
        </w:rPr>
        <w:t xml:space="preserve"> на няколко века. Първоначално това са вътрешни миграции в рамките на Османската империя, които довеждат в имперската столица занаятчии, търговци и селяни от различни краища, населени с българи. Апогеят на колонията е през втората половина на </w:t>
      </w:r>
      <w:r w:rsidRPr="005B2B51">
        <w:rPr>
          <w:rFonts w:ascii="Times New Roman" w:hAnsi="Times New Roman" w:cs="Times New Roman"/>
          <w:sz w:val="24"/>
          <w:szCs w:val="24"/>
          <w:lang w:val="en-US"/>
        </w:rPr>
        <w:t>XIX</w:t>
      </w:r>
      <w:r w:rsidRPr="005B2B51">
        <w:rPr>
          <w:rFonts w:ascii="Times New Roman" w:hAnsi="Times New Roman" w:cs="Times New Roman"/>
          <w:sz w:val="24"/>
          <w:szCs w:val="24"/>
        </w:rPr>
        <w:t xml:space="preserve"> век, когато, по думите на Т. Жечев, Цариград се превръща в най-големия български град</w:t>
      </w:r>
      <w:r w:rsidR="00837395" w:rsidRPr="005B2B51">
        <w:rPr>
          <w:rFonts w:ascii="Times New Roman" w:hAnsi="Times New Roman" w:cs="Times New Roman"/>
          <w:sz w:val="24"/>
          <w:szCs w:val="24"/>
        </w:rPr>
        <w:t>: до Освобождението и известно време след това най-големите български градове Русе и Пловдив наброяват по около 20 000 души, докато в Цариград живеели не по-малко от 40 000 българи. В добавка в околностите на града имало 31 български села (Жечев 2002: 7).</w:t>
      </w:r>
      <w:r w:rsidRPr="005B2B51">
        <w:rPr>
          <w:rFonts w:ascii="Times New Roman" w:hAnsi="Times New Roman" w:cs="Times New Roman"/>
          <w:sz w:val="24"/>
          <w:szCs w:val="24"/>
        </w:rPr>
        <w:t xml:space="preserve"> Цариградските </w:t>
      </w:r>
      <w:r w:rsidR="00837395" w:rsidRPr="005B2B51">
        <w:rPr>
          <w:rFonts w:ascii="Times New Roman" w:hAnsi="Times New Roman" w:cs="Times New Roman"/>
          <w:sz w:val="24"/>
          <w:szCs w:val="24"/>
        </w:rPr>
        <w:t>б</w:t>
      </w:r>
      <w:r w:rsidRPr="005B2B51">
        <w:rPr>
          <w:rFonts w:ascii="Times New Roman" w:hAnsi="Times New Roman" w:cs="Times New Roman"/>
          <w:sz w:val="24"/>
          <w:szCs w:val="24"/>
        </w:rPr>
        <w:t>ългари от онова време се включват активно в движението за национално формиране и обособяване, особено в</w:t>
      </w:r>
      <w:r w:rsidR="00837395" w:rsidRPr="005B2B51">
        <w:rPr>
          <w:rFonts w:ascii="Times New Roman" w:hAnsi="Times New Roman" w:cs="Times New Roman"/>
          <w:sz w:val="24"/>
          <w:szCs w:val="24"/>
        </w:rPr>
        <w:t xml:space="preserve"> т.нар. цър</w:t>
      </w:r>
      <w:r w:rsidRPr="005B2B51">
        <w:rPr>
          <w:rFonts w:ascii="Times New Roman" w:hAnsi="Times New Roman" w:cs="Times New Roman"/>
          <w:sz w:val="24"/>
          <w:szCs w:val="24"/>
        </w:rPr>
        <w:t xml:space="preserve">ковна борба, довела през 1870 г. до създаването на Българската екзархия. </w:t>
      </w:r>
      <w:r w:rsidR="00C82094" w:rsidRPr="005B2B51">
        <w:rPr>
          <w:rFonts w:ascii="Times New Roman" w:hAnsi="Times New Roman" w:cs="Times New Roman"/>
          <w:sz w:val="24"/>
          <w:szCs w:val="24"/>
        </w:rPr>
        <w:t>Самата Екзархия се превръща в основен организационен център на българите в Истанбул до 1913 г., когато премества седалището си в България. Дейността, която разгръща на териториите, населени с българи, а след създаването на Княжество България – в останалите под османска власт региони Македония и Тракия, оставя траен отпечатък върху променящата се по състав българска общност в Истанбул.</w:t>
      </w:r>
      <w:r w:rsidR="00837395" w:rsidRPr="005B2B51">
        <w:rPr>
          <w:rStyle w:val="FootnoteReference"/>
          <w:rFonts w:ascii="Times New Roman" w:hAnsi="Times New Roman" w:cs="Times New Roman"/>
          <w:sz w:val="24"/>
          <w:szCs w:val="24"/>
        </w:rPr>
        <w:footnoteReference w:id="5"/>
      </w:r>
      <w:r w:rsidR="006B7FE2" w:rsidRPr="005B2B51">
        <w:rPr>
          <w:rFonts w:ascii="Times New Roman" w:hAnsi="Times New Roman" w:cs="Times New Roman"/>
          <w:sz w:val="24"/>
          <w:szCs w:val="24"/>
        </w:rPr>
        <w:t xml:space="preserve"> След 1878 г. цариградските българи масово се завръщат в новоосвободените български земи; в града остават главно онези, чиито родни места са все още под властта на султана, т.е. българите от Македония и Тракия. Прекрояването на границите на Балканите след поредицата от войни от началото на ХХ век довежда в османската столица нови мигранти от тези региони. Именно те са предците на сегашните „цариградски българи“, сред които проведохме нашето изследване. Преобладаващата част от тях водят потеклото си от села в Егейска Македония (най-вече от района на Костур/ Кастория) в днешна Гърция. Значително по-малка част произлизат от Източна Тракия, от градове като Одрин и Лозенград (Къркларели) и околни села, където до 1913 г. е имало многобройно </w:t>
      </w:r>
      <w:r w:rsidR="006B7FE2" w:rsidRPr="005B2B51">
        <w:rPr>
          <w:rFonts w:ascii="Times New Roman" w:hAnsi="Times New Roman" w:cs="Times New Roman"/>
          <w:sz w:val="24"/>
          <w:szCs w:val="24"/>
        </w:rPr>
        <w:lastRenderedPageBreak/>
        <w:t>българоезично християнско население.</w:t>
      </w:r>
      <w:r w:rsidR="004E7CAA" w:rsidRPr="005B2B51">
        <w:rPr>
          <w:rStyle w:val="FootnoteReference"/>
          <w:rFonts w:ascii="Times New Roman" w:hAnsi="Times New Roman" w:cs="Times New Roman"/>
          <w:sz w:val="24"/>
          <w:szCs w:val="24"/>
        </w:rPr>
        <w:footnoteReference w:id="6"/>
      </w:r>
      <w:r w:rsidR="00E748A8" w:rsidRPr="005B2B51">
        <w:rPr>
          <w:rFonts w:ascii="Times New Roman" w:hAnsi="Times New Roman" w:cs="Times New Roman"/>
          <w:sz w:val="24"/>
          <w:szCs w:val="24"/>
        </w:rPr>
        <w:t xml:space="preserve"> Почти всички днешни истанбулски българи са второ, трето или следващо поколение потомци на тези преселници от Тракия и Македония в Истанбул от края на </w:t>
      </w:r>
      <w:r w:rsidR="00E748A8" w:rsidRPr="005B2B51">
        <w:rPr>
          <w:rFonts w:ascii="Times New Roman" w:hAnsi="Times New Roman" w:cs="Times New Roman"/>
          <w:sz w:val="24"/>
          <w:szCs w:val="24"/>
          <w:lang w:val="en-US"/>
        </w:rPr>
        <w:t xml:space="preserve">XIX </w:t>
      </w:r>
      <w:r w:rsidR="00E748A8" w:rsidRPr="005B2B51">
        <w:rPr>
          <w:rFonts w:ascii="Times New Roman" w:hAnsi="Times New Roman" w:cs="Times New Roman"/>
          <w:sz w:val="24"/>
          <w:szCs w:val="24"/>
        </w:rPr>
        <w:t xml:space="preserve">и началото на </w:t>
      </w:r>
      <w:r w:rsidR="00E748A8" w:rsidRPr="005B2B51">
        <w:rPr>
          <w:rFonts w:ascii="Times New Roman" w:hAnsi="Times New Roman" w:cs="Times New Roman"/>
          <w:sz w:val="24"/>
          <w:szCs w:val="24"/>
          <w:lang w:val="en-US"/>
        </w:rPr>
        <w:t>XX</w:t>
      </w:r>
      <w:r w:rsidR="00E748A8" w:rsidRPr="005B2B51">
        <w:rPr>
          <w:rFonts w:ascii="Times New Roman" w:hAnsi="Times New Roman" w:cs="Times New Roman"/>
          <w:sz w:val="24"/>
          <w:szCs w:val="24"/>
        </w:rPr>
        <w:t xml:space="preserve"> век. Дошлите по-рано са главно гурбетчии, докато мигрантите от първите десетилетия на ХХ век напускат родните си места поради политическите конфликти и гонения, породени от преначертаването на националните граници и съперничещите си балкански национализми. Записаните устни истории за произхода свидетелстват, че най-интензивните миграционни потоци към Истанбул са след Илинденското въстание от 1903 г., след Междусъюзническата война от 1913 г. и в периода на Първата световна война. През целия ХХ век </w:t>
      </w:r>
      <w:r w:rsidR="00AE6E73" w:rsidRPr="005B2B51">
        <w:rPr>
          <w:rFonts w:ascii="Times New Roman" w:hAnsi="Times New Roman" w:cs="Times New Roman"/>
          <w:sz w:val="24"/>
          <w:szCs w:val="24"/>
        </w:rPr>
        <w:t>и</w:t>
      </w:r>
      <w:r w:rsidR="00E748A8" w:rsidRPr="005B2B51">
        <w:rPr>
          <w:rFonts w:ascii="Times New Roman" w:hAnsi="Times New Roman" w:cs="Times New Roman"/>
          <w:sz w:val="24"/>
          <w:szCs w:val="24"/>
        </w:rPr>
        <w:t xml:space="preserve"> до наши дни </w:t>
      </w:r>
      <w:r w:rsidR="000241E6" w:rsidRPr="005B2B51">
        <w:rPr>
          <w:rFonts w:ascii="Times New Roman" w:hAnsi="Times New Roman" w:cs="Times New Roman"/>
          <w:sz w:val="24"/>
          <w:szCs w:val="24"/>
        </w:rPr>
        <w:t xml:space="preserve">миграцията продължава да оформя облика на православната българска общност в Истанбул. Докато в по-ранния период става дума за сложни движения към и от града, то след създаването на Република Турция през 1923 г. миграцията е преимуществено </w:t>
      </w:r>
      <w:r w:rsidR="00AE6E73" w:rsidRPr="005B2B51">
        <w:rPr>
          <w:rFonts w:ascii="Times New Roman" w:hAnsi="Times New Roman" w:cs="Times New Roman"/>
          <w:sz w:val="24"/>
          <w:szCs w:val="24"/>
        </w:rPr>
        <w:t>в посока навън – към Западна Европа, Северна Америка и Австралия</w:t>
      </w:r>
      <w:r w:rsidR="000241E6" w:rsidRPr="005B2B51">
        <w:rPr>
          <w:rFonts w:ascii="Times New Roman" w:hAnsi="Times New Roman" w:cs="Times New Roman"/>
          <w:sz w:val="24"/>
          <w:szCs w:val="24"/>
        </w:rPr>
        <w:t>.</w:t>
      </w:r>
    </w:p>
    <w:p w:rsidR="003E4FED" w:rsidRPr="005B2B51" w:rsidRDefault="00074D6B" w:rsidP="003E4FED">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Промените в състава на българската колония на прехода между </w:t>
      </w:r>
      <w:r w:rsidR="00AE6E73" w:rsidRPr="005B2B51">
        <w:rPr>
          <w:rFonts w:ascii="Times New Roman" w:hAnsi="Times New Roman" w:cs="Times New Roman"/>
          <w:sz w:val="24"/>
          <w:szCs w:val="24"/>
          <w:lang w:val="en-US"/>
        </w:rPr>
        <w:t xml:space="preserve">XIX </w:t>
      </w:r>
      <w:r w:rsidR="00AE6E73" w:rsidRPr="005B2B51">
        <w:rPr>
          <w:rFonts w:ascii="Times New Roman" w:hAnsi="Times New Roman" w:cs="Times New Roman"/>
          <w:sz w:val="24"/>
          <w:szCs w:val="24"/>
        </w:rPr>
        <w:t xml:space="preserve">и </w:t>
      </w:r>
      <w:r w:rsidR="00AE6E73" w:rsidRPr="005B2B51">
        <w:rPr>
          <w:rFonts w:ascii="Times New Roman" w:hAnsi="Times New Roman" w:cs="Times New Roman"/>
          <w:sz w:val="24"/>
          <w:szCs w:val="24"/>
          <w:lang w:val="en-US"/>
        </w:rPr>
        <w:t>XX</w:t>
      </w:r>
      <w:r w:rsidRPr="005B2B51">
        <w:rPr>
          <w:rFonts w:ascii="Times New Roman" w:hAnsi="Times New Roman" w:cs="Times New Roman"/>
          <w:sz w:val="24"/>
          <w:szCs w:val="24"/>
        </w:rPr>
        <w:t xml:space="preserve"> век засягат</w:t>
      </w:r>
      <w:r w:rsidR="000241E6" w:rsidRPr="005B2B51">
        <w:rPr>
          <w:rFonts w:ascii="Times New Roman" w:hAnsi="Times New Roman" w:cs="Times New Roman"/>
          <w:sz w:val="24"/>
          <w:szCs w:val="24"/>
        </w:rPr>
        <w:t>,</w:t>
      </w:r>
      <w:r w:rsidRPr="005B2B51">
        <w:rPr>
          <w:rFonts w:ascii="Times New Roman" w:hAnsi="Times New Roman" w:cs="Times New Roman"/>
          <w:sz w:val="24"/>
          <w:szCs w:val="24"/>
        </w:rPr>
        <w:t xml:space="preserve"> </w:t>
      </w:r>
      <w:r w:rsidR="000241E6" w:rsidRPr="005B2B51">
        <w:rPr>
          <w:rFonts w:ascii="Times New Roman" w:hAnsi="Times New Roman" w:cs="Times New Roman"/>
          <w:sz w:val="24"/>
          <w:szCs w:val="24"/>
        </w:rPr>
        <w:t>наред с другото</w:t>
      </w:r>
      <w:r w:rsidRPr="005B2B51">
        <w:rPr>
          <w:rFonts w:ascii="Times New Roman" w:hAnsi="Times New Roman" w:cs="Times New Roman"/>
          <w:sz w:val="24"/>
          <w:szCs w:val="24"/>
        </w:rPr>
        <w:t xml:space="preserve">, и числеността на членовете ѝ. Изселването на българите от Истанбул и Одринска Тракия към Княжество България рязко намалява броя на българите в мегаполиса. След Първата световна война Истанбул напускат още 5000 българи; други около 1000 заминават през 1930-те години след приемането на законите, ограничаващи възможностите за професионална реализация на немюсюлманите (Петрова 2000: 119). </w:t>
      </w:r>
      <w:r w:rsidR="000241E6" w:rsidRPr="005B2B51">
        <w:rPr>
          <w:rFonts w:ascii="Times New Roman" w:hAnsi="Times New Roman" w:cs="Times New Roman"/>
          <w:sz w:val="24"/>
          <w:szCs w:val="24"/>
        </w:rPr>
        <w:t xml:space="preserve">Малцинствената политика на Турция, особено тази спрямо немюсюлманските малцинства, с рестриктивните си, а в отделни периоди и откровено дисриминационни мерки води до драстично намаляване в числеността на тези малцинства – арменци, гърци, евреи, включително и православни българи. Тази политика предприема различни действия </w:t>
      </w:r>
      <w:r w:rsidR="003E4FED" w:rsidRPr="005B2B51">
        <w:rPr>
          <w:rFonts w:ascii="Times New Roman" w:hAnsi="Times New Roman" w:cs="Times New Roman"/>
          <w:sz w:val="24"/>
          <w:szCs w:val="24"/>
        </w:rPr>
        <w:t>–</w:t>
      </w:r>
      <w:r w:rsidR="000241E6" w:rsidRPr="005B2B51">
        <w:rPr>
          <w:rFonts w:ascii="Times New Roman" w:hAnsi="Times New Roman" w:cs="Times New Roman"/>
          <w:sz w:val="24"/>
          <w:szCs w:val="24"/>
        </w:rPr>
        <w:t xml:space="preserve"> </w:t>
      </w:r>
      <w:r w:rsidR="00AE6E73" w:rsidRPr="005B2B51">
        <w:rPr>
          <w:rFonts w:ascii="Times New Roman" w:hAnsi="Times New Roman" w:cs="Times New Roman"/>
          <w:sz w:val="24"/>
          <w:szCs w:val="24"/>
        </w:rPr>
        <w:t>закони, насилствено разселване, затвор, обмен на население, преименуване, погроми, дори избиване на мирно население (</w:t>
      </w:r>
      <w:proofErr w:type="spellStart"/>
      <w:r w:rsidR="00AE6E73" w:rsidRPr="005B2B51">
        <w:rPr>
          <w:rFonts w:ascii="Times New Roman" w:hAnsi="Times New Roman" w:cs="Times New Roman"/>
          <w:sz w:val="24"/>
          <w:szCs w:val="24"/>
          <w:lang w:val="en-US"/>
        </w:rPr>
        <w:t>Kasaba</w:t>
      </w:r>
      <w:proofErr w:type="spellEnd"/>
      <w:r w:rsidR="00AE6E73" w:rsidRPr="005B2B51">
        <w:rPr>
          <w:rFonts w:ascii="Times New Roman" w:hAnsi="Times New Roman" w:cs="Times New Roman"/>
          <w:sz w:val="24"/>
          <w:szCs w:val="24"/>
          <w:lang w:val="en-US"/>
        </w:rPr>
        <w:t xml:space="preserve"> 1997: 28)</w:t>
      </w:r>
      <w:r w:rsidR="00AE6E73" w:rsidRPr="005B2B51">
        <w:rPr>
          <w:rFonts w:ascii="Times New Roman" w:hAnsi="Times New Roman" w:cs="Times New Roman"/>
          <w:sz w:val="24"/>
          <w:szCs w:val="24"/>
        </w:rPr>
        <w:t xml:space="preserve"> </w:t>
      </w:r>
      <w:r w:rsidR="000241E6" w:rsidRPr="005B2B51">
        <w:rPr>
          <w:rFonts w:ascii="Times New Roman" w:hAnsi="Times New Roman" w:cs="Times New Roman"/>
          <w:sz w:val="24"/>
          <w:szCs w:val="24"/>
        </w:rPr>
        <w:t>– с които контролира и ограничава ролята на немюсюлманите в страната.</w:t>
      </w:r>
      <w:r w:rsidR="00B75E94" w:rsidRPr="005B2B51">
        <w:rPr>
          <w:rStyle w:val="FootnoteReference"/>
          <w:rFonts w:ascii="Times New Roman" w:hAnsi="Times New Roman" w:cs="Times New Roman"/>
          <w:sz w:val="24"/>
          <w:szCs w:val="24"/>
        </w:rPr>
        <w:footnoteReference w:id="7"/>
      </w:r>
      <w:r w:rsidR="000241E6" w:rsidRPr="005B2B51">
        <w:rPr>
          <w:rFonts w:ascii="Times New Roman" w:hAnsi="Times New Roman" w:cs="Times New Roman"/>
          <w:sz w:val="24"/>
          <w:szCs w:val="24"/>
        </w:rPr>
        <w:t xml:space="preserve"> </w:t>
      </w:r>
      <w:r w:rsidR="003E4FED" w:rsidRPr="005B2B51">
        <w:rPr>
          <w:rFonts w:ascii="Times New Roman" w:hAnsi="Times New Roman" w:cs="Times New Roman"/>
          <w:sz w:val="24"/>
          <w:szCs w:val="24"/>
        </w:rPr>
        <w:t xml:space="preserve">В този смисъл българите в Истанбул до голяма степен споделят съдбата на другите немюсюлмани, като, разбира се, се отчитат и съществени разлики, породени от специфичните отношения на турската държава с различните съседни държави (Гърция, България, Армения и др.). За разлика от арменци, </w:t>
      </w:r>
      <w:r w:rsidR="003E4FED" w:rsidRPr="005B2B51">
        <w:rPr>
          <w:rFonts w:ascii="Times New Roman" w:hAnsi="Times New Roman" w:cs="Times New Roman"/>
          <w:sz w:val="24"/>
          <w:szCs w:val="24"/>
        </w:rPr>
        <w:lastRenderedPageBreak/>
        <w:t>евреи, гърци българите като по-малобройни не са официално признат</w:t>
      </w:r>
      <w:r w:rsidR="00A96257" w:rsidRPr="005B2B51">
        <w:rPr>
          <w:rFonts w:ascii="Times New Roman" w:hAnsi="Times New Roman" w:cs="Times New Roman"/>
          <w:sz w:val="24"/>
          <w:szCs w:val="24"/>
        </w:rPr>
        <w:t>о</w:t>
      </w:r>
      <w:r w:rsidR="003E4FED" w:rsidRPr="005B2B51">
        <w:rPr>
          <w:rFonts w:ascii="Times New Roman" w:hAnsi="Times New Roman" w:cs="Times New Roman"/>
          <w:sz w:val="24"/>
          <w:szCs w:val="24"/>
        </w:rPr>
        <w:t xml:space="preserve"> малцинство в Турция. Затова те рядко са пряк обект на различните политически мерки, но реално като немюсюлмани са засегнати от тях.</w:t>
      </w:r>
    </w:p>
    <w:p w:rsidR="00074D6B" w:rsidRPr="005B2B51" w:rsidRDefault="00074D6B" w:rsidP="003E4FED">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Емигрантските нагласи сред тях остават високи през </w:t>
      </w:r>
      <w:r w:rsidR="003E4FED" w:rsidRPr="005B2B51">
        <w:rPr>
          <w:rFonts w:ascii="Times New Roman" w:hAnsi="Times New Roman" w:cs="Times New Roman"/>
          <w:sz w:val="24"/>
          <w:szCs w:val="24"/>
        </w:rPr>
        <w:t>ХХ век</w:t>
      </w:r>
      <w:r w:rsidRPr="005B2B51">
        <w:rPr>
          <w:rFonts w:ascii="Times New Roman" w:hAnsi="Times New Roman" w:cs="Times New Roman"/>
          <w:sz w:val="24"/>
          <w:szCs w:val="24"/>
        </w:rPr>
        <w:t>. След Втората световна война мнозина емигрират, най-вече към САЩ, Канада и Австралия; масирана емиграция зад окена има и през 60-те и 70-те год</w:t>
      </w:r>
      <w:r w:rsidR="003E4FED" w:rsidRPr="005B2B51">
        <w:rPr>
          <w:rFonts w:ascii="Times New Roman" w:hAnsi="Times New Roman" w:cs="Times New Roman"/>
          <w:sz w:val="24"/>
          <w:szCs w:val="24"/>
        </w:rPr>
        <w:t>ини</w:t>
      </w:r>
      <w:r w:rsidRPr="005B2B51">
        <w:rPr>
          <w:rFonts w:ascii="Times New Roman" w:hAnsi="Times New Roman" w:cs="Times New Roman"/>
          <w:sz w:val="24"/>
          <w:szCs w:val="24"/>
        </w:rPr>
        <w:t xml:space="preserve"> на ХХ в. Според един от членовете на общността „</w:t>
      </w:r>
      <w:r w:rsidRPr="005B2B51">
        <w:rPr>
          <w:rFonts w:ascii="Times New Roman" w:hAnsi="Times New Roman" w:cs="Times New Roman"/>
          <w:i/>
          <w:sz w:val="24"/>
          <w:szCs w:val="24"/>
        </w:rPr>
        <w:t xml:space="preserve">Българи имаше 1950-та година ...50 000. Тука. </w:t>
      </w:r>
      <w:r w:rsidRPr="005B2B51">
        <w:rPr>
          <w:rFonts w:ascii="Times New Roman" w:hAnsi="Times New Roman" w:cs="Times New Roman"/>
          <w:sz w:val="24"/>
          <w:szCs w:val="24"/>
        </w:rPr>
        <w:t xml:space="preserve">(И са си тръгнали, заради това което е станало със...?) </w:t>
      </w:r>
      <w:r w:rsidRPr="005B2B51">
        <w:rPr>
          <w:rFonts w:ascii="Times New Roman" w:hAnsi="Times New Roman" w:cs="Times New Roman"/>
          <w:i/>
          <w:sz w:val="24"/>
          <w:szCs w:val="24"/>
        </w:rPr>
        <w:t xml:space="preserve">Със комунизма. Той комунизма е после войната. </w:t>
      </w:r>
      <w:r w:rsidRPr="005B2B51">
        <w:rPr>
          <w:rFonts w:ascii="Times New Roman" w:hAnsi="Times New Roman" w:cs="Times New Roman"/>
          <w:sz w:val="24"/>
          <w:szCs w:val="24"/>
        </w:rPr>
        <w:t xml:space="preserve">(Ама не че са ги гонили тука?) </w:t>
      </w:r>
      <w:r w:rsidRPr="005B2B51">
        <w:rPr>
          <w:rFonts w:ascii="Times New Roman" w:hAnsi="Times New Roman" w:cs="Times New Roman"/>
          <w:i/>
          <w:sz w:val="24"/>
          <w:szCs w:val="24"/>
        </w:rPr>
        <w:t xml:space="preserve">Не. Тия сами избегаа. Страх ги беше. </w:t>
      </w:r>
      <w:r w:rsidR="00A96257" w:rsidRPr="005B2B51">
        <w:rPr>
          <w:rFonts w:ascii="Times New Roman" w:hAnsi="Times New Roman" w:cs="Times New Roman"/>
          <w:i/>
          <w:sz w:val="24"/>
          <w:szCs w:val="24"/>
        </w:rPr>
        <w:t xml:space="preserve">/.../ </w:t>
      </w:r>
      <w:r w:rsidRPr="005B2B51">
        <w:rPr>
          <w:rFonts w:ascii="Times New Roman" w:hAnsi="Times New Roman" w:cs="Times New Roman"/>
          <w:i/>
          <w:sz w:val="24"/>
          <w:szCs w:val="24"/>
        </w:rPr>
        <w:t>Къде ... на Канада отидоха, ...на Америка отидоха, ... всичките, 50 000 имаше. От</w:t>
      </w:r>
      <w:r w:rsidR="00A96257" w:rsidRPr="005B2B51">
        <w:rPr>
          <w:rFonts w:ascii="Times New Roman" w:hAnsi="Times New Roman" w:cs="Times New Roman"/>
          <w:i/>
          <w:sz w:val="24"/>
          <w:szCs w:val="24"/>
        </w:rPr>
        <w:t xml:space="preserve"> 50 000 четиристотин останахме.</w:t>
      </w:r>
      <w:r w:rsidRPr="005B2B51">
        <w:rPr>
          <w:rFonts w:ascii="Times New Roman" w:hAnsi="Times New Roman" w:cs="Times New Roman"/>
          <w:i/>
          <w:sz w:val="24"/>
          <w:szCs w:val="24"/>
        </w:rPr>
        <w:t xml:space="preserve">“ </w:t>
      </w:r>
      <w:r w:rsidRPr="005B2B51">
        <w:rPr>
          <w:rFonts w:ascii="Times New Roman" w:hAnsi="Times New Roman" w:cs="Times New Roman"/>
          <w:sz w:val="24"/>
          <w:szCs w:val="24"/>
        </w:rPr>
        <w:t>(</w:t>
      </w:r>
      <w:r w:rsidR="00A96257" w:rsidRPr="005B2B51">
        <w:rPr>
          <w:rFonts w:ascii="Times New Roman" w:hAnsi="Times New Roman" w:cs="Times New Roman"/>
          <w:sz w:val="24"/>
          <w:szCs w:val="24"/>
        </w:rPr>
        <w:t>мъж</w:t>
      </w:r>
      <w:r w:rsidRPr="005B2B51">
        <w:rPr>
          <w:rFonts w:ascii="Times New Roman" w:hAnsi="Times New Roman" w:cs="Times New Roman"/>
          <w:sz w:val="24"/>
          <w:szCs w:val="24"/>
        </w:rPr>
        <w:t>, р. 1949 г., средно образование, матричар</w:t>
      </w:r>
      <w:r w:rsidR="00A96257" w:rsidRPr="005B2B51">
        <w:rPr>
          <w:rFonts w:ascii="Times New Roman" w:hAnsi="Times New Roman" w:cs="Times New Roman"/>
          <w:sz w:val="24"/>
          <w:szCs w:val="24"/>
        </w:rPr>
        <w:t xml:space="preserve">, </w:t>
      </w:r>
      <w:r w:rsidR="00812348" w:rsidRPr="005B2B51">
        <w:rPr>
          <w:rFonts w:ascii="Times New Roman" w:hAnsi="Times New Roman" w:cs="Times New Roman"/>
          <w:sz w:val="24"/>
          <w:szCs w:val="24"/>
        </w:rPr>
        <w:t>зап.</w:t>
      </w:r>
      <w:r w:rsidR="00A96257" w:rsidRPr="005B2B51">
        <w:rPr>
          <w:rFonts w:ascii="Times New Roman" w:hAnsi="Times New Roman" w:cs="Times New Roman"/>
          <w:sz w:val="24"/>
          <w:szCs w:val="24"/>
        </w:rPr>
        <w:t xml:space="preserve"> В. Маркова</w:t>
      </w:r>
      <w:r w:rsidRPr="005B2B51">
        <w:rPr>
          <w:rFonts w:ascii="Times New Roman" w:hAnsi="Times New Roman" w:cs="Times New Roman"/>
          <w:sz w:val="24"/>
          <w:szCs w:val="24"/>
        </w:rPr>
        <w:t>).</w:t>
      </w:r>
      <w:r w:rsidR="00A96257" w:rsidRPr="005B2B51">
        <w:rPr>
          <w:rFonts w:ascii="Times New Roman" w:hAnsi="Times New Roman" w:cs="Times New Roman"/>
          <w:sz w:val="24"/>
          <w:szCs w:val="24"/>
        </w:rPr>
        <w:t xml:space="preserve"> Казаното от събеседника не е точно. Д. Петрова посочва, че </w:t>
      </w:r>
      <w:r w:rsidR="002B2D75" w:rsidRPr="005B2B51">
        <w:rPr>
          <w:rFonts w:ascii="Times New Roman" w:hAnsi="Times New Roman" w:cs="Times New Roman"/>
          <w:sz w:val="24"/>
          <w:szCs w:val="24"/>
        </w:rPr>
        <w:t>през 1958 г. останалите в Истанбул българи са 1217, а през 1970-те години са около 900 (Петрова 2000: 122). Хиперболизираните числа обаче говор</w:t>
      </w:r>
      <w:r w:rsidR="00FC51B0" w:rsidRPr="005B2B51">
        <w:rPr>
          <w:rFonts w:ascii="Times New Roman" w:hAnsi="Times New Roman" w:cs="Times New Roman"/>
          <w:sz w:val="24"/>
          <w:szCs w:val="24"/>
        </w:rPr>
        <w:t>ят</w:t>
      </w:r>
      <w:r w:rsidR="002B2D75" w:rsidRPr="005B2B51">
        <w:rPr>
          <w:rFonts w:ascii="Times New Roman" w:hAnsi="Times New Roman" w:cs="Times New Roman"/>
          <w:sz w:val="24"/>
          <w:szCs w:val="24"/>
        </w:rPr>
        <w:t xml:space="preserve"> за това колко болезнено „цариградските българи“ възприемат драматичното свиване на своята общност.</w:t>
      </w:r>
    </w:p>
    <w:p w:rsidR="00074D6B" w:rsidRPr="005B2B51" w:rsidRDefault="00C0418A"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През втората половина на ХХ век</w:t>
      </w:r>
      <w:r w:rsidR="00074D6B" w:rsidRPr="005B2B51">
        <w:rPr>
          <w:rFonts w:ascii="Times New Roman" w:hAnsi="Times New Roman" w:cs="Times New Roman"/>
          <w:sz w:val="24"/>
          <w:szCs w:val="24"/>
        </w:rPr>
        <w:t xml:space="preserve"> при продължаващи изселвания възпроизводството на общността остава изцяло на естествения прираст. Той обаче също спада поради ниската раждаемост и общността </w:t>
      </w:r>
      <w:r w:rsidR="002B2D75" w:rsidRPr="005B2B51">
        <w:rPr>
          <w:rFonts w:ascii="Times New Roman" w:hAnsi="Times New Roman" w:cs="Times New Roman"/>
          <w:sz w:val="24"/>
          <w:szCs w:val="24"/>
        </w:rPr>
        <w:t>намалява</w:t>
      </w:r>
      <w:r w:rsidR="00074D6B" w:rsidRPr="005B2B51">
        <w:rPr>
          <w:rFonts w:ascii="Times New Roman" w:hAnsi="Times New Roman" w:cs="Times New Roman"/>
          <w:sz w:val="24"/>
          <w:szCs w:val="24"/>
        </w:rPr>
        <w:t xml:space="preserve"> наполовина. </w:t>
      </w:r>
      <w:r w:rsidR="002B2D75" w:rsidRPr="005B2B51">
        <w:rPr>
          <w:rFonts w:ascii="Times New Roman" w:hAnsi="Times New Roman" w:cs="Times New Roman"/>
          <w:sz w:val="24"/>
          <w:szCs w:val="24"/>
        </w:rPr>
        <w:t>Негативните тенденции продължават и до днес</w:t>
      </w:r>
      <w:r w:rsidR="00074D6B" w:rsidRPr="005B2B51">
        <w:rPr>
          <w:rFonts w:ascii="Times New Roman" w:hAnsi="Times New Roman" w:cs="Times New Roman"/>
          <w:sz w:val="24"/>
          <w:szCs w:val="24"/>
        </w:rPr>
        <w:t xml:space="preserve">. През 1990-те год., когато Дарина Петрова прави своето проучване на общността, тя говори за </w:t>
      </w:r>
      <w:r w:rsidR="00074D6B" w:rsidRPr="005B2B51">
        <w:rPr>
          <w:rFonts w:ascii="Times New Roman" w:hAnsi="Times New Roman" w:cs="Times New Roman"/>
          <w:sz w:val="24"/>
          <w:szCs w:val="24"/>
          <w:lang w:val="en-US"/>
        </w:rPr>
        <w:t>500-550</w:t>
      </w:r>
      <w:r w:rsidR="00074D6B" w:rsidRPr="005B2B51">
        <w:rPr>
          <w:rFonts w:ascii="Times New Roman" w:hAnsi="Times New Roman" w:cs="Times New Roman"/>
          <w:sz w:val="24"/>
          <w:szCs w:val="24"/>
        </w:rPr>
        <w:t xml:space="preserve"> души. Макар че липсва точна статистика, към 2011 г. колонията се преценява на около 450 души. Причините за бързите темпове на стопяване</w:t>
      </w:r>
      <w:r w:rsidR="00FC51B0" w:rsidRPr="005B2B51">
        <w:rPr>
          <w:rFonts w:ascii="Times New Roman" w:hAnsi="Times New Roman" w:cs="Times New Roman"/>
          <w:sz w:val="24"/>
          <w:szCs w:val="24"/>
        </w:rPr>
        <w:t>то ѝ</w:t>
      </w:r>
      <w:r w:rsidR="00074D6B" w:rsidRPr="005B2B51">
        <w:rPr>
          <w:rFonts w:ascii="Times New Roman" w:hAnsi="Times New Roman" w:cs="Times New Roman"/>
          <w:sz w:val="24"/>
          <w:szCs w:val="24"/>
        </w:rPr>
        <w:t xml:space="preserve"> са продължаващата емиграция и ниската раждаемост, а те от своя страна се обуславят от редица фактори като културни модели, социални стратегии, икономически условия, както и от етническата политика на турската държава и възможностите за развитие, зададени от нея. </w:t>
      </w:r>
    </w:p>
    <w:p w:rsidR="00074D6B" w:rsidRPr="005B2B51" w:rsidRDefault="00074D6B" w:rsidP="00074D6B">
      <w:pPr>
        <w:pStyle w:val="FootnoteText"/>
        <w:spacing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С Лозанския договор от 1923 г., в който наред с другото се гарантират правата на малцинствата в балканските държави след Втората световна война, се формулират и официално признатите малцинства в Турция. Това са арменци, гърци, евреи, българите не са включени.</w:t>
      </w:r>
      <w:r w:rsidRPr="005B2B51">
        <w:rPr>
          <w:rStyle w:val="FootnoteReference"/>
          <w:rFonts w:ascii="Times New Roman" w:hAnsi="Times New Roman" w:cs="Times New Roman"/>
          <w:sz w:val="24"/>
          <w:szCs w:val="24"/>
        </w:rPr>
        <w:footnoteReference w:id="8"/>
      </w:r>
      <w:r w:rsidRPr="005B2B51">
        <w:rPr>
          <w:rFonts w:ascii="Times New Roman" w:hAnsi="Times New Roman" w:cs="Times New Roman"/>
          <w:sz w:val="24"/>
          <w:szCs w:val="24"/>
        </w:rPr>
        <w:t xml:space="preserve"> Поради тази причина те отпадат от официалната статистика, а доколкото ги има, са включени в обхвата на по-обширни категории. В републиканска Турция се запазва практиката от османско време населението да се категоризира по </w:t>
      </w:r>
      <w:r w:rsidRPr="005B2B51">
        <w:rPr>
          <w:rFonts w:ascii="Times New Roman" w:hAnsi="Times New Roman" w:cs="Times New Roman"/>
          <w:sz w:val="24"/>
          <w:szCs w:val="24"/>
        </w:rPr>
        <w:lastRenderedPageBreak/>
        <w:t>религиозен принцип, макар и вече по различни причини. Така православните българи попадат под общата шапка „немюсюлмански малцинства“, но не се обособяват като етническа група.</w:t>
      </w:r>
    </w:p>
    <w:p w:rsidR="00074D6B" w:rsidRPr="005B2B51" w:rsidRDefault="00074D6B" w:rsidP="00806156">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Генералното консулство на Република България в Истанбул, което поддържа тесни контакти с българската колония, също не води точна статистика за числеността им. Оттам ни дадоха подобен брой – 450-500 души </w:t>
      </w:r>
      <w:r w:rsidR="00806156" w:rsidRPr="005B2B51">
        <w:rPr>
          <w:rFonts w:ascii="Times New Roman" w:hAnsi="Times New Roman" w:cs="Times New Roman"/>
          <w:sz w:val="24"/>
          <w:szCs w:val="24"/>
        </w:rPr>
        <w:t>–</w:t>
      </w:r>
      <w:r w:rsidRPr="005B2B51">
        <w:rPr>
          <w:rFonts w:ascii="Times New Roman" w:hAnsi="Times New Roman" w:cs="Times New Roman"/>
          <w:sz w:val="24"/>
          <w:szCs w:val="24"/>
        </w:rPr>
        <w:t xml:space="preserve"> което съвпада с преценката на членове на общността. Тогавашният консул г-н Евгени Генев обясни, че няма как да се води официална статистика за колонията. „</w:t>
      </w:r>
      <w:r w:rsidRPr="005B2B51">
        <w:rPr>
          <w:rFonts w:ascii="Times New Roman" w:hAnsi="Times New Roman" w:cs="Times New Roman"/>
          <w:i/>
          <w:sz w:val="24"/>
          <w:szCs w:val="24"/>
        </w:rPr>
        <w:t>Сега, това са хора, които се определят като българи – т.е. не че ... имат българско гражданство, а основното е това фактически – кой как се определя. Те имат български имена, повечето от тях са с български имена и ... са по произход българи, независимо откъде са дошли.</w:t>
      </w:r>
      <w:r w:rsidRPr="005B2B51">
        <w:rPr>
          <w:rFonts w:ascii="Times New Roman" w:hAnsi="Times New Roman" w:cs="Times New Roman"/>
          <w:sz w:val="24"/>
          <w:szCs w:val="24"/>
        </w:rPr>
        <w:t xml:space="preserve"> (Значи вие също ги смятате за българи?) </w:t>
      </w:r>
      <w:r w:rsidRPr="005B2B51">
        <w:rPr>
          <w:rFonts w:ascii="Times New Roman" w:hAnsi="Times New Roman" w:cs="Times New Roman"/>
          <w:i/>
          <w:sz w:val="24"/>
          <w:szCs w:val="24"/>
        </w:rPr>
        <w:t>Те са си българи</w:t>
      </w:r>
      <w:r w:rsidRPr="005B2B51">
        <w:rPr>
          <w:rFonts w:ascii="Times New Roman" w:hAnsi="Times New Roman" w:cs="Times New Roman"/>
          <w:sz w:val="24"/>
          <w:szCs w:val="24"/>
        </w:rPr>
        <w:t>.“</w:t>
      </w:r>
      <w:r w:rsidR="00806156" w:rsidRPr="005B2B51">
        <w:rPr>
          <w:rStyle w:val="FootnoteReference"/>
          <w:rFonts w:ascii="Times New Roman" w:hAnsi="Times New Roman" w:cs="Times New Roman"/>
          <w:sz w:val="24"/>
          <w:szCs w:val="24"/>
        </w:rPr>
        <w:footnoteReference w:id="9"/>
      </w:r>
      <w:r w:rsidR="00806156" w:rsidRPr="005B2B51">
        <w:rPr>
          <w:rFonts w:ascii="Times New Roman" w:hAnsi="Times New Roman" w:cs="Times New Roman"/>
          <w:sz w:val="24"/>
          <w:szCs w:val="24"/>
        </w:rPr>
        <w:t xml:space="preserve"> Така българската дър</w:t>
      </w:r>
      <w:r w:rsidRPr="005B2B51">
        <w:rPr>
          <w:rFonts w:ascii="Times New Roman" w:hAnsi="Times New Roman" w:cs="Times New Roman"/>
          <w:sz w:val="24"/>
          <w:szCs w:val="24"/>
        </w:rPr>
        <w:t xml:space="preserve">жава не води статистика за тях, защото не са български граждани, а турската – защото не са официално признато малцинство.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Всъщност споменатият брой, макар и неофициален, е доста точен. Административният директор на Българската екзархийска фондация Цариград</w:t>
      </w:r>
      <w:r w:rsidR="00FC51B0" w:rsidRPr="005B2B51">
        <w:rPr>
          <w:rFonts w:ascii="Times New Roman" w:hAnsi="Times New Roman" w:cs="Times New Roman"/>
          <w:sz w:val="24"/>
          <w:szCs w:val="24"/>
        </w:rPr>
        <w:t>, която организира и ръководи делата на общността и я представлява пред властите,</w:t>
      </w:r>
      <w:r w:rsidRPr="005B2B51">
        <w:rPr>
          <w:rFonts w:ascii="Times New Roman" w:hAnsi="Times New Roman" w:cs="Times New Roman"/>
          <w:sz w:val="24"/>
          <w:szCs w:val="24"/>
        </w:rPr>
        <w:t xml:space="preserve"> поддържа книга, в която са вписани с трите си имена всички</w:t>
      </w:r>
      <w:r w:rsidR="00FC51B0" w:rsidRPr="005B2B51">
        <w:rPr>
          <w:rFonts w:ascii="Times New Roman" w:hAnsi="Times New Roman" w:cs="Times New Roman"/>
          <w:sz w:val="24"/>
          <w:szCs w:val="24"/>
        </w:rPr>
        <w:t>те ѝ</w:t>
      </w:r>
      <w:r w:rsidRPr="005B2B51">
        <w:rPr>
          <w:rFonts w:ascii="Times New Roman" w:hAnsi="Times New Roman" w:cs="Times New Roman"/>
          <w:sz w:val="24"/>
          <w:szCs w:val="24"/>
        </w:rPr>
        <w:t xml:space="preserve"> живи членове по година на раждане.</w:t>
      </w:r>
      <w:r w:rsidRPr="005B2B51">
        <w:rPr>
          <w:rStyle w:val="FootnoteReference"/>
          <w:rFonts w:ascii="Times New Roman" w:hAnsi="Times New Roman" w:cs="Times New Roman"/>
          <w:sz w:val="24"/>
          <w:szCs w:val="24"/>
        </w:rPr>
        <w:footnoteReference w:id="10"/>
      </w:r>
      <w:r w:rsidRPr="005B2B51">
        <w:rPr>
          <w:rFonts w:ascii="Times New Roman" w:hAnsi="Times New Roman" w:cs="Times New Roman"/>
          <w:sz w:val="24"/>
          <w:szCs w:val="24"/>
        </w:rPr>
        <w:t xml:space="preserve"> В тази книга се вписват и децата, родени от смесени бракове, които също се считат за част от българската колония. Ако се вземат под внимание данните от книгата</w:t>
      </w:r>
      <w:r w:rsidR="00806156" w:rsidRPr="005B2B51">
        <w:rPr>
          <w:rFonts w:ascii="Times New Roman" w:hAnsi="Times New Roman" w:cs="Times New Roman"/>
          <w:sz w:val="24"/>
          <w:szCs w:val="24"/>
        </w:rPr>
        <w:t>,</w:t>
      </w:r>
      <w:r w:rsidRPr="005B2B51">
        <w:rPr>
          <w:rFonts w:ascii="Times New Roman" w:hAnsi="Times New Roman" w:cs="Times New Roman"/>
          <w:sz w:val="24"/>
          <w:szCs w:val="24"/>
        </w:rPr>
        <w:t xml:space="preserve"> към септември 2011 г. “цариградските българи“ са били точно 427 души. От този източник донякъде може да се съди и за променящото се ниво на раждаемостта. Разбира се, това не се отнася до по-ранните години, защото информацията е само за живите към момента на вписване, а не за всички родени през съответната година. Най-голям брой родени в общността има в периода 1953 и 1966 г. (варират между 5 и 14 души на година). Данните за раждаемостта през последните години са най-точни (и стряскащи): между 2000 и 2009 г. са регистрирани предимно по едно или две деца, родени в общността (най-много са през 2005 г. – четири и през 2000 г. – три). От Генералното консулство през 2011 г. споменаха за 23 деца, когато обсъждахме възможността за отваряне на българско неделно училище в града. </w:t>
      </w:r>
    </w:p>
    <w:p w:rsidR="00074D6B" w:rsidRPr="005B2B51" w:rsidRDefault="00074D6B" w:rsidP="00806156">
      <w:pPr>
        <w:pStyle w:val="FootnoteText"/>
        <w:spacing w:line="360" w:lineRule="auto"/>
        <w:ind w:firstLine="720"/>
        <w:jc w:val="both"/>
        <w:rPr>
          <w:rFonts w:ascii="Times New Roman" w:hAnsi="Times New Roman" w:cs="Times New Roman"/>
          <w:color w:val="2F2F2F"/>
          <w:sz w:val="24"/>
          <w:szCs w:val="24"/>
        </w:rPr>
      </w:pPr>
      <w:r w:rsidRPr="005B2B51">
        <w:rPr>
          <w:rFonts w:ascii="Times New Roman" w:hAnsi="Times New Roman" w:cs="Times New Roman"/>
          <w:sz w:val="24"/>
          <w:szCs w:val="24"/>
        </w:rPr>
        <w:lastRenderedPageBreak/>
        <w:t>Поради малкия брой деца по време на теренната работа в града не функционираше такова училище. Според консула тогава: „</w:t>
      </w:r>
      <w:r w:rsidRPr="005B2B51">
        <w:rPr>
          <w:rFonts w:ascii="Times New Roman" w:hAnsi="Times New Roman" w:cs="Times New Roman"/>
          <w:i/>
          <w:sz w:val="24"/>
          <w:szCs w:val="24"/>
        </w:rPr>
        <w:t>Говорили сме през годините за неделни училища, за учебници, обаче не стигаме до конкретен резултат, защото просто ... няма хора... – сега за 1-2 деца няма как да стане</w:t>
      </w:r>
      <w:r w:rsidRPr="005B2B51">
        <w:rPr>
          <w:rFonts w:ascii="Times New Roman" w:hAnsi="Times New Roman" w:cs="Times New Roman"/>
          <w:sz w:val="24"/>
          <w:szCs w:val="24"/>
        </w:rPr>
        <w:t>“. В началото на 2015 г. обаче по инициатива на Генералното консулство е открито неделно училище за нуждите на българската общност в града, въпреки че броят на децата не се е увеличил.</w:t>
      </w:r>
      <w:r w:rsidRPr="005B2B51">
        <w:rPr>
          <w:rStyle w:val="FootnoteReference"/>
          <w:rFonts w:ascii="Times New Roman" w:hAnsi="Times New Roman" w:cs="Times New Roman"/>
          <w:sz w:val="24"/>
          <w:szCs w:val="24"/>
        </w:rPr>
        <w:footnoteReference w:id="11"/>
      </w:r>
      <w:r w:rsidRPr="005B2B51">
        <w:rPr>
          <w:rFonts w:ascii="Times New Roman" w:hAnsi="Times New Roman" w:cs="Times New Roman"/>
          <w:sz w:val="24"/>
          <w:szCs w:val="24"/>
        </w:rPr>
        <w:t xml:space="preserve"> Училището носи името „Св. Св. Кирил и Методий“ – на първото българско училище в Цариград, открито през 1857 г. </w:t>
      </w:r>
    </w:p>
    <w:p w:rsidR="00074D6B" w:rsidRPr="005B2B51" w:rsidRDefault="003359CC" w:rsidP="003359CC">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Намаляването на </w:t>
      </w:r>
      <w:r w:rsidR="00FC51B0" w:rsidRPr="005B2B51">
        <w:rPr>
          <w:rFonts w:ascii="Times New Roman" w:hAnsi="Times New Roman" w:cs="Times New Roman"/>
          <w:sz w:val="24"/>
          <w:szCs w:val="24"/>
        </w:rPr>
        <w:t>броя</w:t>
      </w:r>
      <w:r w:rsidRPr="005B2B51">
        <w:rPr>
          <w:rFonts w:ascii="Times New Roman" w:hAnsi="Times New Roman" w:cs="Times New Roman"/>
          <w:sz w:val="24"/>
          <w:szCs w:val="24"/>
        </w:rPr>
        <w:t xml:space="preserve"> на истанбулските българи е съчетано със застаряване на общността. </w:t>
      </w:r>
      <w:r w:rsidR="00074D6B" w:rsidRPr="005B2B51">
        <w:rPr>
          <w:rFonts w:ascii="Times New Roman" w:hAnsi="Times New Roman" w:cs="Times New Roman"/>
          <w:sz w:val="24"/>
          <w:szCs w:val="24"/>
        </w:rPr>
        <w:t xml:space="preserve">Средната възраст на членовете </w:t>
      </w:r>
      <w:r w:rsidRPr="005B2B51">
        <w:rPr>
          <w:rFonts w:ascii="Times New Roman" w:hAnsi="Times New Roman" w:cs="Times New Roman"/>
          <w:sz w:val="24"/>
          <w:szCs w:val="24"/>
        </w:rPr>
        <w:t>ѝ</w:t>
      </w:r>
      <w:r w:rsidR="00074D6B" w:rsidRPr="005B2B51">
        <w:rPr>
          <w:rFonts w:ascii="Times New Roman" w:hAnsi="Times New Roman" w:cs="Times New Roman"/>
          <w:sz w:val="24"/>
          <w:szCs w:val="24"/>
        </w:rPr>
        <w:t xml:space="preserve"> е висока. Когато запитах директора на Фондацията Аргир Лалков, тогава на 64 г., за участието на младите в проявите на общността, той полушеговито-полусериозно ми отговори, че младите са тези на неговата възраст. И още: „</w:t>
      </w:r>
      <w:r w:rsidR="00074D6B" w:rsidRPr="005B2B51">
        <w:rPr>
          <w:rFonts w:ascii="Times New Roman" w:hAnsi="Times New Roman" w:cs="Times New Roman"/>
          <w:i/>
          <w:sz w:val="24"/>
          <w:szCs w:val="24"/>
        </w:rPr>
        <w:t>На тва население 60-70 на 100 е над 60 години</w:t>
      </w:r>
      <w:r w:rsidR="00074D6B" w:rsidRPr="005B2B51">
        <w:rPr>
          <w:rFonts w:ascii="Times New Roman" w:hAnsi="Times New Roman" w:cs="Times New Roman"/>
          <w:sz w:val="24"/>
          <w:szCs w:val="24"/>
        </w:rPr>
        <w:t>.“ Действително, хората на възраст между 40 и 80 год</w:t>
      </w:r>
      <w:r w:rsidRPr="005B2B51">
        <w:rPr>
          <w:rFonts w:ascii="Times New Roman" w:hAnsi="Times New Roman" w:cs="Times New Roman"/>
          <w:sz w:val="24"/>
          <w:szCs w:val="24"/>
        </w:rPr>
        <w:t>ини</w:t>
      </w:r>
      <w:r w:rsidR="00074D6B" w:rsidRPr="005B2B51">
        <w:rPr>
          <w:rFonts w:ascii="Times New Roman" w:hAnsi="Times New Roman" w:cs="Times New Roman"/>
          <w:sz w:val="24"/>
          <w:szCs w:val="24"/>
        </w:rPr>
        <w:t xml:space="preserve"> съставляват основното ядро, двигателят на дейността на </w:t>
      </w:r>
      <w:r w:rsidRPr="005B2B51">
        <w:rPr>
          <w:rFonts w:ascii="Times New Roman" w:hAnsi="Times New Roman" w:cs="Times New Roman"/>
          <w:sz w:val="24"/>
          <w:szCs w:val="24"/>
        </w:rPr>
        <w:t xml:space="preserve">днешната </w:t>
      </w:r>
      <w:r w:rsidR="00074D6B" w:rsidRPr="005B2B51">
        <w:rPr>
          <w:rFonts w:ascii="Times New Roman" w:hAnsi="Times New Roman" w:cs="Times New Roman"/>
          <w:sz w:val="24"/>
          <w:szCs w:val="24"/>
        </w:rPr>
        <w:t xml:space="preserve">българска колония в Истанбул. Те са най-активни както във вътрешнообщностните дела, така и в контактите на общността с външната среда </w:t>
      </w:r>
      <w:r w:rsidRPr="005B2B51">
        <w:rPr>
          <w:rFonts w:ascii="Times New Roman" w:hAnsi="Times New Roman" w:cs="Times New Roman"/>
          <w:sz w:val="24"/>
          <w:szCs w:val="24"/>
        </w:rPr>
        <w:t xml:space="preserve">– </w:t>
      </w:r>
      <w:r w:rsidR="00074D6B" w:rsidRPr="005B2B51">
        <w:rPr>
          <w:rFonts w:ascii="Times New Roman" w:hAnsi="Times New Roman" w:cs="Times New Roman"/>
          <w:sz w:val="24"/>
          <w:szCs w:val="24"/>
        </w:rPr>
        <w:t>централната и местната власт в Турция, българските власти, Вселенската патриаршия, Светия синод на Българската православна църква, медиите. Тези на и под 40 год</w:t>
      </w:r>
      <w:r w:rsidRPr="005B2B51">
        <w:rPr>
          <w:rFonts w:ascii="Times New Roman" w:hAnsi="Times New Roman" w:cs="Times New Roman"/>
          <w:sz w:val="24"/>
          <w:szCs w:val="24"/>
        </w:rPr>
        <w:t>ини</w:t>
      </w:r>
      <w:r w:rsidR="00074D6B" w:rsidRPr="005B2B51">
        <w:rPr>
          <w:rFonts w:ascii="Times New Roman" w:hAnsi="Times New Roman" w:cs="Times New Roman"/>
          <w:sz w:val="24"/>
          <w:szCs w:val="24"/>
        </w:rPr>
        <w:t xml:space="preserve"> са отдадени повече на професионалните си ангажименти или на образованието си. От тази гледна точка възрастта е относителен показател – макар че в демографски термини 60-годишните са възрастни, в контекста на конкретната общност те са сред най-активните ѝ членове и във вътрешните дискурси често са назовавани „младите“. Последното е възможно и поради сравнително по-голямата продължителност на живота сред “цариградските българи“: официални изчисления за средната продължителност на живота при тях няма, но от „книгата на живите“, както я нарекох, се вижда, че през 2011 г. е имало 52 жени и мъже на възраст от 79 год</w:t>
      </w:r>
      <w:r w:rsidRPr="005B2B51">
        <w:rPr>
          <w:rFonts w:ascii="Times New Roman" w:hAnsi="Times New Roman" w:cs="Times New Roman"/>
          <w:sz w:val="24"/>
          <w:szCs w:val="24"/>
        </w:rPr>
        <w:t>ини</w:t>
      </w:r>
      <w:r w:rsidR="00074D6B" w:rsidRPr="005B2B51">
        <w:rPr>
          <w:rFonts w:ascii="Times New Roman" w:hAnsi="Times New Roman" w:cs="Times New Roman"/>
          <w:sz w:val="24"/>
          <w:szCs w:val="24"/>
        </w:rPr>
        <w:t xml:space="preserve"> нагоре, при средна продължителност на живота в България 78 г. за жените и 71 г. за мъжете</w:t>
      </w:r>
      <w:r w:rsidR="00A44D60" w:rsidRPr="005B2B51">
        <w:rPr>
          <w:rStyle w:val="FootnoteReference"/>
          <w:rFonts w:ascii="Times New Roman" w:hAnsi="Times New Roman" w:cs="Times New Roman"/>
          <w:sz w:val="24"/>
          <w:szCs w:val="24"/>
        </w:rPr>
        <w:footnoteReference w:id="12"/>
      </w:r>
      <w:r w:rsidR="00074D6B" w:rsidRPr="005B2B51">
        <w:rPr>
          <w:rFonts w:ascii="Times New Roman" w:hAnsi="Times New Roman" w:cs="Times New Roman"/>
          <w:sz w:val="24"/>
          <w:szCs w:val="24"/>
        </w:rPr>
        <w:t xml:space="preserve"> и в Турция – съответно </w:t>
      </w:r>
      <w:r w:rsidR="00074D6B" w:rsidRPr="005B2B51">
        <w:rPr>
          <w:rFonts w:ascii="Times New Roman" w:hAnsi="Times New Roman" w:cs="Times New Roman"/>
          <w:sz w:val="24"/>
          <w:szCs w:val="24"/>
          <w:lang w:val="en-US"/>
        </w:rPr>
        <w:t>78.9</w:t>
      </w:r>
      <w:r w:rsidR="00074D6B" w:rsidRPr="005B2B51">
        <w:rPr>
          <w:rFonts w:ascii="Times New Roman" w:hAnsi="Times New Roman" w:cs="Times New Roman"/>
          <w:sz w:val="24"/>
          <w:szCs w:val="24"/>
        </w:rPr>
        <w:t xml:space="preserve"> и </w:t>
      </w:r>
      <w:r w:rsidR="00074D6B" w:rsidRPr="005B2B51">
        <w:rPr>
          <w:rFonts w:ascii="Times New Roman" w:hAnsi="Times New Roman" w:cs="Times New Roman"/>
          <w:sz w:val="24"/>
          <w:szCs w:val="24"/>
          <w:lang w:val="en-US"/>
        </w:rPr>
        <w:t>72.6</w:t>
      </w:r>
      <w:r w:rsidR="00074D6B" w:rsidRPr="005B2B51">
        <w:rPr>
          <w:rFonts w:ascii="Times New Roman" w:hAnsi="Times New Roman" w:cs="Times New Roman"/>
          <w:sz w:val="24"/>
          <w:szCs w:val="24"/>
        </w:rPr>
        <w:t xml:space="preserve"> г.</w:t>
      </w:r>
      <w:r w:rsidR="00A44D60" w:rsidRPr="005B2B51">
        <w:rPr>
          <w:rStyle w:val="FootnoteReference"/>
          <w:rFonts w:ascii="Times New Roman" w:hAnsi="Times New Roman" w:cs="Times New Roman"/>
          <w:sz w:val="24"/>
          <w:szCs w:val="24"/>
        </w:rPr>
        <w:footnoteReference w:id="13"/>
      </w:r>
      <w:r w:rsidR="00074D6B" w:rsidRPr="005B2B51">
        <w:rPr>
          <w:rFonts w:ascii="Times New Roman" w:hAnsi="Times New Roman" w:cs="Times New Roman"/>
          <w:sz w:val="24"/>
          <w:szCs w:val="24"/>
        </w:rPr>
        <w:t xml:space="preserve">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lastRenderedPageBreak/>
        <w:t>„</w:t>
      </w:r>
      <w:r w:rsidRPr="005B2B51">
        <w:rPr>
          <w:rFonts w:ascii="Times New Roman" w:hAnsi="Times New Roman" w:cs="Times New Roman"/>
          <w:i/>
          <w:sz w:val="24"/>
          <w:szCs w:val="24"/>
        </w:rPr>
        <w:t>Най-големата е 1910</w:t>
      </w:r>
      <w:r w:rsidR="0043093D" w:rsidRPr="005B2B51">
        <w:rPr>
          <w:rFonts w:ascii="Times New Roman" w:hAnsi="Times New Roman" w:cs="Times New Roman"/>
          <w:i/>
          <w:sz w:val="24"/>
          <w:szCs w:val="24"/>
        </w:rPr>
        <w:t>-та</w:t>
      </w:r>
      <w:r w:rsidRPr="005B2B51">
        <w:rPr>
          <w:rFonts w:ascii="Times New Roman" w:hAnsi="Times New Roman" w:cs="Times New Roman"/>
          <w:i/>
          <w:sz w:val="24"/>
          <w:szCs w:val="24"/>
        </w:rPr>
        <w:t xml:space="preserve"> година, още жива е, 110 години е, не, 101 година е. </w:t>
      </w:r>
      <w:r w:rsidRPr="005B2B51">
        <w:rPr>
          <w:rFonts w:ascii="Times New Roman" w:hAnsi="Times New Roman" w:cs="Times New Roman"/>
          <w:sz w:val="24"/>
          <w:szCs w:val="24"/>
        </w:rPr>
        <w:t>(Коя е тя?)</w:t>
      </w:r>
      <w:r w:rsidRPr="005B2B51">
        <w:rPr>
          <w:rFonts w:ascii="Times New Roman" w:hAnsi="Times New Roman" w:cs="Times New Roman"/>
          <w:i/>
          <w:sz w:val="24"/>
          <w:szCs w:val="24"/>
        </w:rPr>
        <w:t xml:space="preserve"> Александра Башева, Александра Башева – 101година. /.../ После още една имаме, Свобода Количева се вика, тя е 14-ти набор. После две имам от 19-ти набор – Живка Динова и Невена Калайджи.</w:t>
      </w:r>
      <w:r w:rsidRPr="005B2B51">
        <w:rPr>
          <w:rFonts w:ascii="Times New Roman" w:hAnsi="Times New Roman" w:cs="Times New Roman"/>
          <w:sz w:val="24"/>
          <w:szCs w:val="24"/>
        </w:rPr>
        <w:t xml:space="preserve">“ – това </w:t>
      </w:r>
      <w:r w:rsidR="00A44D60" w:rsidRPr="005B2B51">
        <w:rPr>
          <w:rFonts w:ascii="Times New Roman" w:hAnsi="Times New Roman" w:cs="Times New Roman"/>
          <w:sz w:val="24"/>
          <w:szCs w:val="24"/>
        </w:rPr>
        <w:t>казва</w:t>
      </w:r>
      <w:r w:rsidRPr="005B2B51">
        <w:rPr>
          <w:rFonts w:ascii="Times New Roman" w:hAnsi="Times New Roman" w:cs="Times New Roman"/>
          <w:sz w:val="24"/>
          <w:szCs w:val="24"/>
        </w:rPr>
        <w:t xml:space="preserve"> Аргир Лалков, който поддържа книгата с датите на раждане на настоящите членове на общността, докато прелиства първите страници и представя най-възрастните членове на общността.</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Данните от регистъра на живите сочат средна възраст от 52.6 г., като хората над 40-годишна възраст са 2.9 пъти повече от тези до 40 г.</w:t>
      </w:r>
      <w:r w:rsidRPr="005B2B51">
        <w:rPr>
          <w:rStyle w:val="FootnoteReference"/>
          <w:rFonts w:ascii="Times New Roman" w:hAnsi="Times New Roman" w:cs="Times New Roman"/>
          <w:sz w:val="24"/>
          <w:szCs w:val="24"/>
        </w:rPr>
        <w:footnoteReference w:id="14"/>
      </w:r>
      <w:r w:rsidRPr="005B2B51">
        <w:rPr>
          <w:rFonts w:ascii="Times New Roman" w:hAnsi="Times New Roman" w:cs="Times New Roman"/>
          <w:sz w:val="24"/>
          <w:szCs w:val="24"/>
        </w:rPr>
        <w:t xml:space="preserve"> Ниската раждаемост и високите емиграционни нагласи говорят за задълбочаване на тази тенденция в бъдеще. Ритуалите, изпълнявани в параклиса „Св. Иван Рилски“ в Екзархийския дом, също отразяват демографския облик на българската общност – опелата и помените са далече повече от венчавките и кръщенетата. При един групов разговор на двора след неделната служба една от жените от колонията отбеляза: „</w:t>
      </w:r>
      <w:r w:rsidRPr="005B2B51">
        <w:rPr>
          <w:rFonts w:ascii="Times New Roman" w:hAnsi="Times New Roman" w:cs="Times New Roman"/>
          <w:i/>
          <w:sz w:val="24"/>
          <w:szCs w:val="24"/>
        </w:rPr>
        <w:t>Тука немаме сватби – на три години по еднъж</w:t>
      </w:r>
      <w:r w:rsidRPr="005B2B51">
        <w:rPr>
          <w:rFonts w:ascii="Times New Roman" w:hAnsi="Times New Roman" w:cs="Times New Roman"/>
          <w:sz w:val="24"/>
          <w:szCs w:val="24"/>
        </w:rPr>
        <w:t xml:space="preserve">“. Тъй като повече се женят за „чужди“, не всички сватби са в българската черква. Кръщенетата са по един път в годината – предишната година са кръстили внучето на събеседничката, през настоящата година (2011-та, времето на провеждане на интервюто) – детето на един българин от България. За сметка на това на </w:t>
      </w:r>
      <w:r w:rsidR="00A44D60" w:rsidRPr="005B2B51">
        <w:rPr>
          <w:rFonts w:ascii="Times New Roman" w:hAnsi="Times New Roman" w:cs="Times New Roman"/>
          <w:sz w:val="24"/>
          <w:szCs w:val="24"/>
        </w:rPr>
        <w:t>Ф</w:t>
      </w:r>
      <w:r w:rsidRPr="005B2B51">
        <w:rPr>
          <w:rFonts w:ascii="Times New Roman" w:hAnsi="Times New Roman" w:cs="Times New Roman"/>
          <w:sz w:val="24"/>
          <w:szCs w:val="24"/>
        </w:rPr>
        <w:t xml:space="preserve">ейсбук страницата на Българската екзархийска фондация в последните години доста често се публикуват некролози по повод погребения и помени.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Въз основа на анализ на информацията в регистрите на починалите Дарина Петрова очертава промените сред “цариградските българи“ по отношение на месторождението им. Така в периода 1913-1930 г. броят на родените извън Истанбул, но погребани там е двойно по-голям от този на родените в града; след 1930 г. родените в града са една четвърт от всички починали; след 1977 г. и до 1997 г. всички починали от общността са родени в Истанбул (Петрова 2000: 122-124).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От думите на интервюираните членове на българската православна общност в Истанбул се налага впечатлението, че при тях преобладава моделът на нуклеарното семейство. Той се нарушава в отделни случаи, когато болни и/ или самотни възрастни роднини отиват да живеят при своите деца и внуци. Практика е, когато порасналите деца </w:t>
      </w:r>
      <w:r w:rsidRPr="005B2B51">
        <w:rPr>
          <w:rFonts w:ascii="Times New Roman" w:hAnsi="Times New Roman" w:cs="Times New Roman"/>
          <w:sz w:val="24"/>
          <w:szCs w:val="24"/>
        </w:rPr>
        <w:lastRenderedPageBreak/>
        <w:t>се оженят/ омъжат, да се отделят да живеят самостоятелно.</w:t>
      </w:r>
      <w:r w:rsidRPr="005B2B51">
        <w:rPr>
          <w:rStyle w:val="FootnoteReference"/>
          <w:rFonts w:ascii="Times New Roman" w:hAnsi="Times New Roman" w:cs="Times New Roman"/>
          <w:sz w:val="24"/>
          <w:szCs w:val="24"/>
        </w:rPr>
        <w:footnoteReference w:id="15"/>
      </w:r>
      <w:r w:rsidRPr="005B2B51">
        <w:rPr>
          <w:rFonts w:ascii="Times New Roman" w:hAnsi="Times New Roman" w:cs="Times New Roman"/>
          <w:sz w:val="24"/>
          <w:szCs w:val="24"/>
        </w:rPr>
        <w:t xml:space="preserve"> Нуклеарното семейство и простите домакинства (съставени само от представители на едно семейство) са преобладаващи за населението в Истанбул още от края на 1940-те, като раждаемостта тогава и до 70-те години е била три и под три деца на семейство, а през 1985 г. вече е средно 2.5</w:t>
      </w:r>
      <w:r w:rsidRPr="005B2B51">
        <w:rPr>
          <w:rStyle w:val="FootnoteReference"/>
          <w:rFonts w:ascii="Times New Roman" w:hAnsi="Times New Roman" w:cs="Times New Roman"/>
          <w:sz w:val="24"/>
          <w:szCs w:val="24"/>
        </w:rPr>
        <w:footnoteReference w:id="16"/>
      </w:r>
      <w:r w:rsidRPr="005B2B51">
        <w:rPr>
          <w:rFonts w:ascii="Times New Roman" w:hAnsi="Times New Roman" w:cs="Times New Roman"/>
          <w:sz w:val="24"/>
          <w:szCs w:val="24"/>
        </w:rPr>
        <w:t xml:space="preserve"> (</w:t>
      </w:r>
      <w:proofErr w:type="spellStart"/>
      <w:r w:rsidRPr="005B2B51">
        <w:rPr>
          <w:rFonts w:ascii="Times New Roman" w:hAnsi="Times New Roman" w:cs="Times New Roman"/>
          <w:sz w:val="24"/>
          <w:szCs w:val="24"/>
          <w:lang w:val="en-US"/>
        </w:rPr>
        <w:t>Gökçay</w:t>
      </w:r>
      <w:proofErr w:type="spellEnd"/>
      <w:r w:rsidRPr="005B2B51">
        <w:rPr>
          <w:rFonts w:ascii="Times New Roman" w:hAnsi="Times New Roman" w:cs="Times New Roman"/>
          <w:sz w:val="24"/>
          <w:szCs w:val="24"/>
          <w:lang w:val="en-US"/>
        </w:rPr>
        <w:t>, Shorter 1993</w:t>
      </w:r>
      <w:r w:rsidRPr="005B2B51">
        <w:rPr>
          <w:rFonts w:ascii="Times New Roman" w:hAnsi="Times New Roman" w:cs="Times New Roman"/>
          <w:sz w:val="24"/>
          <w:szCs w:val="24"/>
        </w:rPr>
        <w:t xml:space="preserve">: 52). </w:t>
      </w:r>
      <w:r w:rsidR="00A44D60" w:rsidRPr="005B2B51">
        <w:rPr>
          <w:rFonts w:ascii="Times New Roman" w:hAnsi="Times New Roman" w:cs="Times New Roman"/>
          <w:sz w:val="24"/>
          <w:szCs w:val="24"/>
        </w:rPr>
        <w:t>О</w:t>
      </w:r>
      <w:r w:rsidRPr="005B2B51">
        <w:rPr>
          <w:rFonts w:ascii="Times New Roman" w:hAnsi="Times New Roman" w:cs="Times New Roman"/>
          <w:sz w:val="24"/>
          <w:szCs w:val="24"/>
        </w:rPr>
        <w:t>ще в началото на ХХ в., през 1907 г. нуклеарните семейства съставляват около една четвърт от семействата в Истанбул, въпреки че връзките между членовете на разширеното семейство са силни</w:t>
      </w:r>
      <w:r w:rsidR="00D52444" w:rsidRPr="005B2B51">
        <w:rPr>
          <w:rFonts w:ascii="Times New Roman" w:hAnsi="Times New Roman" w:cs="Times New Roman"/>
          <w:sz w:val="24"/>
          <w:szCs w:val="24"/>
        </w:rPr>
        <w:t>. Една от водещите причини за високия относителен дял на нуклеарните семейства и простите домакинства по онова време е във високата смъртност, вследствие от войните и лошите икономически условия, хигиена и здравеопазване – възрастните хора умирали рано и малко от тях доживявали, за да живеят заедно със задомените си деца дълго време. По същите причини тогава е бил висок и делът на семействата с един родител.</w:t>
      </w:r>
      <w:r w:rsidRPr="005B2B51">
        <w:rPr>
          <w:rFonts w:ascii="Times New Roman" w:hAnsi="Times New Roman" w:cs="Times New Roman"/>
          <w:sz w:val="24"/>
          <w:szCs w:val="24"/>
        </w:rPr>
        <w:t xml:space="preserve"> (цит. съч., 64). Изследванията показват, че през 1980-те год</w:t>
      </w:r>
      <w:r w:rsidR="00D52444" w:rsidRPr="005B2B51">
        <w:rPr>
          <w:rFonts w:ascii="Times New Roman" w:hAnsi="Times New Roman" w:cs="Times New Roman"/>
          <w:sz w:val="24"/>
          <w:szCs w:val="24"/>
        </w:rPr>
        <w:t>ини</w:t>
      </w:r>
      <w:r w:rsidRPr="005B2B51">
        <w:rPr>
          <w:rFonts w:ascii="Times New Roman" w:hAnsi="Times New Roman" w:cs="Times New Roman"/>
          <w:sz w:val="24"/>
          <w:szCs w:val="24"/>
        </w:rPr>
        <w:t xml:space="preserve"> размерът и видът на семействата на мигранти и местни в Истанбул, на бедни и богати, са сходни. По-отчетлива е разликата не по линия на разделението град/ село, а между изтока и запада, т.е. дошлите от източните райони на Турция са по-склонни да поддържат разширеното семейство и да имат повече деца. Организацията на живот</w:t>
      </w:r>
      <w:r w:rsidR="00D52444" w:rsidRPr="005B2B51">
        <w:rPr>
          <w:rFonts w:ascii="Times New Roman" w:hAnsi="Times New Roman" w:cs="Times New Roman"/>
          <w:sz w:val="24"/>
          <w:szCs w:val="24"/>
        </w:rPr>
        <w:t>а</w:t>
      </w:r>
      <w:r w:rsidRPr="005B2B51">
        <w:rPr>
          <w:rFonts w:ascii="Times New Roman" w:hAnsi="Times New Roman" w:cs="Times New Roman"/>
          <w:sz w:val="24"/>
          <w:szCs w:val="24"/>
        </w:rPr>
        <w:t xml:space="preserve"> в големия град обаче прави по-удобно поддържането на прости домакинства (с представители на две поколения и едно нуклеарно семейство). Връзките на взаимопомощ и взаимна обвързаност с членовете на разширеното семейство обаче се поддържат по различни начини (например порасналите деца със свои семейства живеят в самостоятелен апартамент в същата сграда, в която живеят и възрастните родители, или пък в същия квартал; установяват се трайни форми на взаимодействие между деца и възрастни родители</w:t>
      </w:r>
      <w:r w:rsidRPr="005B2B51">
        <w:rPr>
          <w:rStyle w:val="FootnoteReference"/>
          <w:rFonts w:ascii="Times New Roman" w:hAnsi="Times New Roman" w:cs="Times New Roman"/>
          <w:sz w:val="24"/>
          <w:szCs w:val="24"/>
        </w:rPr>
        <w:footnoteReference w:id="17"/>
      </w:r>
      <w:r w:rsidRPr="005B2B51">
        <w:rPr>
          <w:rFonts w:ascii="Times New Roman" w:hAnsi="Times New Roman" w:cs="Times New Roman"/>
          <w:sz w:val="24"/>
          <w:szCs w:val="24"/>
        </w:rPr>
        <w:t xml:space="preserve"> и т.н.). Най-малка склонност към живот в разширено семейство и комплексно домакинство проявяват кореняците </w:t>
      </w:r>
      <w:r w:rsidRPr="005B2B51">
        <w:rPr>
          <w:rFonts w:ascii="Times New Roman" w:hAnsi="Times New Roman" w:cs="Times New Roman"/>
          <w:sz w:val="24"/>
          <w:szCs w:val="24"/>
        </w:rPr>
        <w:lastRenderedPageBreak/>
        <w:t>истан</w:t>
      </w:r>
      <w:r w:rsidR="00D52444" w:rsidRPr="005B2B51">
        <w:rPr>
          <w:rFonts w:ascii="Times New Roman" w:hAnsi="Times New Roman" w:cs="Times New Roman"/>
          <w:sz w:val="24"/>
          <w:szCs w:val="24"/>
        </w:rPr>
        <w:t>б</w:t>
      </w:r>
      <w:r w:rsidRPr="005B2B51">
        <w:rPr>
          <w:rFonts w:ascii="Times New Roman" w:hAnsi="Times New Roman" w:cs="Times New Roman"/>
          <w:sz w:val="24"/>
          <w:szCs w:val="24"/>
        </w:rPr>
        <w:t>улци (</w:t>
      </w:r>
      <w:proofErr w:type="spellStart"/>
      <w:r w:rsidRPr="005B2B51">
        <w:rPr>
          <w:rFonts w:ascii="Times New Roman" w:hAnsi="Times New Roman" w:cs="Times New Roman"/>
          <w:sz w:val="24"/>
          <w:szCs w:val="24"/>
          <w:lang w:val="en-US"/>
        </w:rPr>
        <w:t>Gökçay</w:t>
      </w:r>
      <w:proofErr w:type="spellEnd"/>
      <w:r w:rsidRPr="005B2B51">
        <w:rPr>
          <w:rFonts w:ascii="Times New Roman" w:hAnsi="Times New Roman" w:cs="Times New Roman"/>
          <w:sz w:val="24"/>
          <w:szCs w:val="24"/>
          <w:lang w:val="en-US"/>
        </w:rPr>
        <w:t>, Shorter 1993</w:t>
      </w:r>
      <w:r w:rsidRPr="005B2B51">
        <w:rPr>
          <w:rFonts w:ascii="Times New Roman" w:hAnsi="Times New Roman" w:cs="Times New Roman"/>
          <w:sz w:val="24"/>
          <w:szCs w:val="24"/>
        </w:rPr>
        <w:t>: 68)</w:t>
      </w:r>
      <w:r w:rsidRPr="005B2B51">
        <w:rPr>
          <w:rStyle w:val="FootnoteReference"/>
          <w:rFonts w:ascii="Times New Roman" w:hAnsi="Times New Roman" w:cs="Times New Roman"/>
          <w:sz w:val="24"/>
          <w:szCs w:val="24"/>
        </w:rPr>
        <w:footnoteReference w:id="18"/>
      </w:r>
      <w:r w:rsidRPr="005B2B51">
        <w:rPr>
          <w:rFonts w:ascii="Times New Roman" w:hAnsi="Times New Roman" w:cs="Times New Roman"/>
          <w:sz w:val="24"/>
          <w:szCs w:val="24"/>
        </w:rPr>
        <w:t>. От разказите на истанбулските българи за това къде (в какви домове) и как живеят се очертава картината на преобладаващо нуклеарни семейства, като в случай, че обстоятелствата го налагат, възрастните вече и самостоятелно живеещи деца (от които са се отделили собствените им пораснали деца) се грижат за още по-възрастните си или болни родители.</w:t>
      </w:r>
      <w:r w:rsidRPr="005B2B51">
        <w:rPr>
          <w:rStyle w:val="FootnoteReference"/>
          <w:rFonts w:ascii="Times New Roman" w:hAnsi="Times New Roman" w:cs="Times New Roman"/>
          <w:sz w:val="24"/>
          <w:szCs w:val="24"/>
        </w:rPr>
        <w:footnoteReference w:id="19"/>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Както стана ясно от данните за ниската раждаемост, семействата са с малко на брой деца. До 60-те год</w:t>
      </w:r>
      <w:r w:rsidR="00D52444" w:rsidRPr="005B2B51">
        <w:rPr>
          <w:rFonts w:ascii="Times New Roman" w:hAnsi="Times New Roman" w:cs="Times New Roman"/>
          <w:sz w:val="24"/>
          <w:szCs w:val="24"/>
        </w:rPr>
        <w:t>ини</w:t>
      </w:r>
      <w:r w:rsidRPr="005B2B51">
        <w:rPr>
          <w:rFonts w:ascii="Times New Roman" w:hAnsi="Times New Roman" w:cs="Times New Roman"/>
          <w:sz w:val="24"/>
          <w:szCs w:val="24"/>
        </w:rPr>
        <w:t xml:space="preserve"> на ХХ в. се налага моделът на семейството с две деца, а през последните десетилетия се увеличават семействата с едно дете: „</w:t>
      </w:r>
      <w:r w:rsidRPr="005B2B51">
        <w:rPr>
          <w:rFonts w:ascii="Times New Roman" w:hAnsi="Times New Roman" w:cs="Times New Roman"/>
          <w:i/>
          <w:sz w:val="24"/>
          <w:szCs w:val="24"/>
        </w:rPr>
        <w:t>Наш</w:t>
      </w:r>
      <w:r w:rsidRPr="005B2B51">
        <w:rPr>
          <w:rFonts w:ascii="Times New Roman" w:hAnsi="Times New Roman" w:cs="Times New Roman"/>
          <w:i/>
          <w:sz w:val="24"/>
          <w:szCs w:val="24"/>
          <w:lang w:val="en-US"/>
        </w:rPr>
        <w:t>’</w:t>
      </w:r>
      <w:r w:rsidRPr="005B2B51">
        <w:rPr>
          <w:rFonts w:ascii="Times New Roman" w:hAnsi="Times New Roman" w:cs="Times New Roman"/>
          <w:i/>
          <w:sz w:val="24"/>
          <w:szCs w:val="24"/>
        </w:rPr>
        <w:t>то поколение, да кажем, аз съм сега 50-годишна, по едно дете имат, но след това сега младите всички по две деца имат така</w:t>
      </w:r>
      <w:r w:rsidRPr="005B2B51">
        <w:rPr>
          <w:rFonts w:ascii="Times New Roman" w:hAnsi="Times New Roman" w:cs="Times New Roman"/>
          <w:sz w:val="24"/>
          <w:szCs w:val="24"/>
        </w:rPr>
        <w:t>“ (</w:t>
      </w:r>
      <w:r w:rsidR="00D52444" w:rsidRPr="005B2B51">
        <w:rPr>
          <w:rFonts w:ascii="Times New Roman" w:hAnsi="Times New Roman" w:cs="Times New Roman"/>
          <w:sz w:val="24"/>
          <w:szCs w:val="24"/>
        </w:rPr>
        <w:t>жена</w:t>
      </w:r>
      <w:r w:rsidRPr="005B2B51">
        <w:rPr>
          <w:rFonts w:ascii="Times New Roman" w:hAnsi="Times New Roman" w:cs="Times New Roman"/>
          <w:sz w:val="24"/>
          <w:szCs w:val="24"/>
        </w:rPr>
        <w:t>, р. 1966 г., средно образование, домакиня</w:t>
      </w:r>
      <w:r w:rsidR="00D52444" w:rsidRPr="005B2B51">
        <w:rPr>
          <w:rFonts w:ascii="Times New Roman" w:hAnsi="Times New Roman" w:cs="Times New Roman"/>
          <w:sz w:val="24"/>
          <w:szCs w:val="24"/>
        </w:rPr>
        <w:t xml:space="preserve">, </w:t>
      </w:r>
      <w:r w:rsidR="003C3850" w:rsidRPr="005B2B51">
        <w:rPr>
          <w:rFonts w:ascii="Times New Roman" w:hAnsi="Times New Roman" w:cs="Times New Roman"/>
          <w:sz w:val="24"/>
          <w:szCs w:val="24"/>
        </w:rPr>
        <w:t>зап.</w:t>
      </w:r>
      <w:r w:rsidR="00D52444" w:rsidRPr="005B2B51">
        <w:rPr>
          <w:rFonts w:ascii="Times New Roman" w:hAnsi="Times New Roman" w:cs="Times New Roman"/>
          <w:sz w:val="24"/>
          <w:szCs w:val="24"/>
        </w:rPr>
        <w:t xml:space="preserve"> М. Апостолова</w:t>
      </w:r>
      <w:r w:rsidRPr="005B2B51">
        <w:rPr>
          <w:rFonts w:ascii="Times New Roman" w:hAnsi="Times New Roman" w:cs="Times New Roman"/>
          <w:sz w:val="24"/>
          <w:szCs w:val="24"/>
        </w:rPr>
        <w:t>).</w:t>
      </w:r>
      <w:r w:rsidRPr="005B2B51">
        <w:rPr>
          <w:rStyle w:val="FootnoteReference"/>
          <w:rFonts w:ascii="Times New Roman" w:hAnsi="Times New Roman" w:cs="Times New Roman"/>
          <w:sz w:val="24"/>
          <w:szCs w:val="24"/>
        </w:rPr>
        <w:footnoteReference w:id="20"/>
      </w:r>
      <w:r w:rsidRPr="005B2B51">
        <w:rPr>
          <w:rFonts w:ascii="Times New Roman" w:hAnsi="Times New Roman" w:cs="Times New Roman"/>
          <w:sz w:val="24"/>
          <w:szCs w:val="24"/>
        </w:rPr>
        <w:t xml:space="preserve"> Причините за това са различни. От една страна</w:t>
      </w:r>
      <w:r w:rsidR="00D52444" w:rsidRPr="005B2B51">
        <w:rPr>
          <w:rFonts w:ascii="Times New Roman" w:hAnsi="Times New Roman" w:cs="Times New Roman"/>
          <w:sz w:val="24"/>
          <w:szCs w:val="24"/>
        </w:rPr>
        <w:t>,</w:t>
      </w:r>
      <w:r w:rsidRPr="005B2B51">
        <w:rPr>
          <w:rFonts w:ascii="Times New Roman" w:hAnsi="Times New Roman" w:cs="Times New Roman"/>
          <w:sz w:val="24"/>
          <w:szCs w:val="24"/>
        </w:rPr>
        <w:t xml:space="preserve"> е влиянието на градския начин на живот (доминиращи модели на съжителство в града, цена на жилищата, разходи за поддържане на домакинството, големи разстояния между жилище, месторабота, училище/ университет и пр.). От друга страна, влияние е оказало неблагоприятното положение на немюсюлманско малцинство в турското общество. През ХХ в. държавата въвежда редица икономически и други ограничения за тези малцинства, които повлияват върху имущественото им състояние и професионалната реализация. Създадените условия позволяват поддържането на определен стандарт на живот при по-малко на брой деца в семейството: „</w:t>
      </w:r>
      <w:r w:rsidRPr="005B2B51">
        <w:rPr>
          <w:rFonts w:ascii="Times New Roman" w:hAnsi="Times New Roman" w:cs="Times New Roman"/>
          <w:i/>
          <w:sz w:val="24"/>
          <w:szCs w:val="24"/>
        </w:rPr>
        <w:t xml:space="preserve">Малко деца, по едно, не раждат деца после, сега вече като пораснат, е много нещо – частни училища, големи пари. </w:t>
      </w:r>
      <w:r w:rsidRPr="005B2B51">
        <w:rPr>
          <w:rFonts w:ascii="Times New Roman" w:hAnsi="Times New Roman" w:cs="Times New Roman"/>
          <w:sz w:val="24"/>
          <w:szCs w:val="24"/>
        </w:rPr>
        <w:t xml:space="preserve">(И предпочитат по-малко деца, за да ги осигурят по-добре?) </w:t>
      </w:r>
      <w:r w:rsidRPr="005B2B51">
        <w:rPr>
          <w:rFonts w:ascii="Times New Roman" w:hAnsi="Times New Roman" w:cs="Times New Roman"/>
          <w:i/>
          <w:sz w:val="24"/>
          <w:szCs w:val="24"/>
        </w:rPr>
        <w:t xml:space="preserve">Едно време имаше повече деца, 50-60 деца пълнеха училището. </w:t>
      </w:r>
      <w:r w:rsidRPr="005B2B51">
        <w:rPr>
          <w:rFonts w:ascii="Times New Roman" w:hAnsi="Times New Roman" w:cs="Times New Roman"/>
          <w:sz w:val="24"/>
          <w:szCs w:val="24"/>
        </w:rPr>
        <w:t xml:space="preserve">(А в тези частните училища какви учат?) </w:t>
      </w:r>
      <w:r w:rsidRPr="005B2B51">
        <w:rPr>
          <w:rFonts w:ascii="Times New Roman" w:hAnsi="Times New Roman" w:cs="Times New Roman"/>
          <w:i/>
          <w:sz w:val="24"/>
          <w:szCs w:val="24"/>
        </w:rPr>
        <w:t>Секакъв народ има – и арменци, и турци, и гърци. Богати деца.</w:t>
      </w:r>
      <w:r w:rsidRPr="005B2B51">
        <w:rPr>
          <w:rFonts w:ascii="Times New Roman" w:hAnsi="Times New Roman" w:cs="Times New Roman"/>
          <w:sz w:val="24"/>
          <w:szCs w:val="24"/>
        </w:rPr>
        <w:t>“ (</w:t>
      </w:r>
      <w:r w:rsidR="00D52444" w:rsidRPr="005B2B51">
        <w:rPr>
          <w:rFonts w:ascii="Times New Roman" w:hAnsi="Times New Roman" w:cs="Times New Roman"/>
          <w:sz w:val="24"/>
          <w:szCs w:val="24"/>
        </w:rPr>
        <w:t>жена</w:t>
      </w:r>
      <w:r w:rsidRPr="005B2B51">
        <w:rPr>
          <w:rFonts w:ascii="Times New Roman" w:hAnsi="Times New Roman" w:cs="Times New Roman"/>
          <w:sz w:val="24"/>
          <w:szCs w:val="24"/>
        </w:rPr>
        <w:t>, р. 1935, начално образование, домакиня</w:t>
      </w:r>
      <w:r w:rsidR="003C3850" w:rsidRPr="005B2B51">
        <w:rPr>
          <w:rFonts w:ascii="Times New Roman" w:hAnsi="Times New Roman" w:cs="Times New Roman"/>
          <w:sz w:val="24"/>
          <w:szCs w:val="24"/>
        </w:rPr>
        <w:t>, зап.</w:t>
      </w:r>
      <w:r w:rsidR="00D52444" w:rsidRPr="005B2B51">
        <w:rPr>
          <w:rFonts w:ascii="Times New Roman" w:hAnsi="Times New Roman" w:cs="Times New Roman"/>
          <w:sz w:val="24"/>
          <w:szCs w:val="24"/>
        </w:rPr>
        <w:t xml:space="preserve"> М. </w:t>
      </w:r>
      <w:r w:rsidR="00D52444" w:rsidRPr="005B2B51">
        <w:rPr>
          <w:rFonts w:ascii="Times New Roman" w:hAnsi="Times New Roman" w:cs="Times New Roman"/>
          <w:sz w:val="24"/>
          <w:szCs w:val="24"/>
        </w:rPr>
        <w:lastRenderedPageBreak/>
        <w:t>Апостолова</w:t>
      </w:r>
      <w:r w:rsidRPr="005B2B51">
        <w:rPr>
          <w:rFonts w:ascii="Times New Roman" w:hAnsi="Times New Roman" w:cs="Times New Roman"/>
          <w:sz w:val="24"/>
          <w:szCs w:val="24"/>
        </w:rPr>
        <w:t>). Ниската раждаемост очевидно е и въпрос на престиж за членовете на общността (особено в сравнение с многодетните селски семейства от изостаналите региони на Турция): „</w:t>
      </w:r>
      <w:r w:rsidRPr="005B2B51">
        <w:rPr>
          <w:rFonts w:ascii="Times New Roman" w:hAnsi="Times New Roman" w:cs="Times New Roman"/>
          <w:i/>
          <w:sz w:val="24"/>
          <w:szCs w:val="24"/>
        </w:rPr>
        <w:t>Селяните, те имат много деца, те гледат пò верата</w:t>
      </w:r>
      <w:r w:rsidRPr="005B2B51">
        <w:rPr>
          <w:rFonts w:ascii="Times New Roman" w:hAnsi="Times New Roman" w:cs="Times New Roman"/>
          <w:sz w:val="24"/>
          <w:szCs w:val="24"/>
        </w:rPr>
        <w:t xml:space="preserve">. (А кои според вас имат по-сполучливи бракове – българите или турците?) </w:t>
      </w:r>
      <w:r w:rsidRPr="005B2B51">
        <w:rPr>
          <w:rFonts w:ascii="Times New Roman" w:hAnsi="Times New Roman" w:cs="Times New Roman"/>
          <w:i/>
          <w:sz w:val="24"/>
          <w:szCs w:val="24"/>
        </w:rPr>
        <w:t>Не знам, ама нашите всички сполучливи, ама колко сме. Ама и така има, и така. Турците много се разведоха /.../. Ние нямаме така да се развеждат.</w:t>
      </w:r>
      <w:r w:rsidRPr="005B2B51">
        <w:rPr>
          <w:rFonts w:ascii="Times New Roman" w:hAnsi="Times New Roman" w:cs="Times New Roman"/>
          <w:sz w:val="24"/>
          <w:szCs w:val="24"/>
        </w:rPr>
        <w:t xml:space="preserve">“ (същата информаторка). </w:t>
      </w:r>
    </w:p>
    <w:p w:rsidR="00074D6B" w:rsidRPr="005B2B51" w:rsidRDefault="00074D6B" w:rsidP="00074D6B">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Прогресивното намаляване на общността е тенденция, която тревожи членовете ѝ. Тази тенденция е подсилена и от все по-голямото смесване на българите в Истанбул с други етнически общности, основно чрез брака. За родените до 1960-те год</w:t>
      </w:r>
      <w:r w:rsidR="003C3850" w:rsidRPr="005B2B51">
        <w:rPr>
          <w:rFonts w:ascii="Times New Roman" w:hAnsi="Times New Roman" w:cs="Times New Roman"/>
          <w:sz w:val="24"/>
          <w:szCs w:val="24"/>
        </w:rPr>
        <w:t>ини</w:t>
      </w:r>
      <w:r w:rsidRPr="005B2B51">
        <w:rPr>
          <w:rFonts w:ascii="Times New Roman" w:hAnsi="Times New Roman" w:cs="Times New Roman"/>
          <w:sz w:val="24"/>
          <w:szCs w:val="24"/>
        </w:rPr>
        <w:t xml:space="preserve"> ендогамните бракове са били императив. Браковете с представители на други етноси сред по-възрастните са рядкост, защото семействата и общността са ги посрещали с голямо неодобрение. „</w:t>
      </w:r>
      <w:r w:rsidRPr="005B2B51">
        <w:rPr>
          <w:rFonts w:ascii="Times New Roman" w:hAnsi="Times New Roman" w:cs="Times New Roman"/>
          <w:i/>
          <w:sz w:val="24"/>
          <w:szCs w:val="24"/>
        </w:rPr>
        <w:t xml:space="preserve">Сега се смени, по-напред беше големо такова, ууу, да вземе чужд човек много страшно нещо беше такова, сега се оженват и се омъжват с тукашни, с жерманци, с французои, с италианци, с гърци.“ </w:t>
      </w:r>
      <w:r w:rsidRPr="005B2B51">
        <w:rPr>
          <w:rFonts w:ascii="Times New Roman" w:hAnsi="Times New Roman" w:cs="Times New Roman"/>
          <w:sz w:val="24"/>
          <w:szCs w:val="24"/>
        </w:rPr>
        <w:t>(</w:t>
      </w:r>
      <w:r w:rsidR="003C3850" w:rsidRPr="005B2B51">
        <w:rPr>
          <w:rFonts w:ascii="Times New Roman" w:hAnsi="Times New Roman" w:cs="Times New Roman"/>
          <w:sz w:val="24"/>
          <w:szCs w:val="24"/>
        </w:rPr>
        <w:t>жена</w:t>
      </w:r>
      <w:r w:rsidRPr="005B2B51">
        <w:rPr>
          <w:rFonts w:ascii="Times New Roman" w:hAnsi="Times New Roman" w:cs="Times New Roman"/>
          <w:sz w:val="24"/>
          <w:szCs w:val="24"/>
        </w:rPr>
        <w:t>, р. 1942 г., основно образование, домакиня, работи в семейната млекарница</w:t>
      </w:r>
      <w:r w:rsidR="003C3850" w:rsidRPr="005B2B51">
        <w:rPr>
          <w:rFonts w:ascii="Times New Roman" w:hAnsi="Times New Roman" w:cs="Times New Roman"/>
          <w:sz w:val="24"/>
          <w:szCs w:val="24"/>
        </w:rPr>
        <w:t>, зап. В. Маркова</w:t>
      </w:r>
      <w:r w:rsidRPr="005B2B51">
        <w:rPr>
          <w:rFonts w:ascii="Times New Roman" w:hAnsi="Times New Roman" w:cs="Times New Roman"/>
          <w:sz w:val="24"/>
          <w:szCs w:val="24"/>
        </w:rPr>
        <w:t>). От по-възрастните поколения „</w:t>
      </w:r>
      <w:r w:rsidRPr="005B2B51">
        <w:rPr>
          <w:rFonts w:ascii="Times New Roman" w:hAnsi="Times New Roman" w:cs="Times New Roman"/>
          <w:i/>
          <w:sz w:val="24"/>
          <w:szCs w:val="24"/>
        </w:rPr>
        <w:t>вънка немаме, сè от колонията. Първата грешка – яз бех против – сестра ми я напраи, са ожени за гърк. ... Тя сèга у Гърция живее</w:t>
      </w:r>
      <w:r w:rsidR="003C3850" w:rsidRPr="005B2B51">
        <w:rPr>
          <w:rFonts w:ascii="Times New Roman" w:hAnsi="Times New Roman" w:cs="Times New Roman"/>
          <w:i/>
          <w:sz w:val="24"/>
          <w:szCs w:val="24"/>
        </w:rPr>
        <w:t>,</w:t>
      </w:r>
      <w:r w:rsidRPr="005B2B51">
        <w:rPr>
          <w:rFonts w:ascii="Times New Roman" w:hAnsi="Times New Roman" w:cs="Times New Roman"/>
          <w:i/>
          <w:sz w:val="24"/>
          <w:szCs w:val="24"/>
        </w:rPr>
        <w:t xml:space="preserve"> на </w:t>
      </w:r>
      <w:r w:rsidRPr="005B2B51">
        <w:rPr>
          <w:rFonts w:ascii="Times New Roman" w:hAnsi="Times New Roman" w:cs="Times New Roman"/>
          <w:i/>
          <w:sz w:val="24"/>
          <w:szCs w:val="24"/>
          <w:lang w:val="en-US"/>
        </w:rPr>
        <w:t>Á</w:t>
      </w:r>
      <w:r w:rsidRPr="005B2B51">
        <w:rPr>
          <w:rFonts w:ascii="Times New Roman" w:hAnsi="Times New Roman" w:cs="Times New Roman"/>
          <w:i/>
          <w:sz w:val="24"/>
          <w:szCs w:val="24"/>
        </w:rPr>
        <w:t>тина живее. ... Рàзбери колко фанатици са – мъж му е гръцки поданик, двете деца му са гръцки поданици, на нея гръцко поданичество нè ѝ дават. 30 години и повече не му дават. Защо знаеш?</w:t>
      </w:r>
      <w:r w:rsidRPr="005B2B51">
        <w:rPr>
          <w:rFonts w:ascii="Times New Roman" w:hAnsi="Times New Roman" w:cs="Times New Roman"/>
          <w:sz w:val="24"/>
          <w:szCs w:val="24"/>
        </w:rPr>
        <w:t>“ (</w:t>
      </w:r>
      <w:r w:rsidR="003C3850" w:rsidRPr="005B2B51">
        <w:rPr>
          <w:rFonts w:ascii="Times New Roman" w:hAnsi="Times New Roman" w:cs="Times New Roman"/>
          <w:sz w:val="24"/>
          <w:szCs w:val="24"/>
        </w:rPr>
        <w:t>мъж</w:t>
      </w:r>
      <w:r w:rsidRPr="005B2B51">
        <w:rPr>
          <w:rFonts w:ascii="Times New Roman" w:hAnsi="Times New Roman" w:cs="Times New Roman"/>
          <w:sz w:val="24"/>
          <w:szCs w:val="24"/>
        </w:rPr>
        <w:t xml:space="preserve">, р. 1947 г., бивш моряк и рибар).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Начинът на живот в миналото също е стимулирал ендогамията. Общността е била концентрирана в няколко квартала. Членовете ѝ са били тясно свързани в различните сфери на живота – работа, почивка, религиозни и други празници. Българското училище е създавало добра среда за срещи и познанства между младите. Няколкото предпочитани от общността гимназии са поддържали тези контакти. Ендогамните бракове остават ценност и за поколението от 1960-те, но с течение на времето възможностите за тях силно намаляват. Численото свиване на общността намалява броя на потенциалните брачни партньори, още повече, че много от семействата вече са сродени помежду си чрез брак. Разпръскването в различни квартали, но най-вече обучението в турски училища отслабват вътреобщностните връзки между по-младите и засилват контактите им с хора от друг етнически и религиозен произход. Обучението в университет, както и разширените възможности за работа за най-младите правят още по-интензивни извънобщностните контакти. Смесените бракове стават все по-често явление, а успоредно с тяхното нарастване се променя и брачната философия на общността. </w:t>
      </w:r>
      <w:r w:rsidRPr="005B2B51">
        <w:rPr>
          <w:rFonts w:ascii="Times New Roman" w:hAnsi="Times New Roman" w:cs="Times New Roman"/>
          <w:sz w:val="24"/>
          <w:szCs w:val="24"/>
        </w:rPr>
        <w:lastRenderedPageBreak/>
        <w:t>Нормата вече включва бракове с християни, особено с православни, като тази промяна се аргументира с близостта в културата и ценностната система. „</w:t>
      </w:r>
      <w:r w:rsidRPr="005B2B51">
        <w:rPr>
          <w:rFonts w:ascii="Times New Roman" w:hAnsi="Times New Roman" w:cs="Times New Roman"/>
          <w:i/>
          <w:sz w:val="24"/>
          <w:szCs w:val="24"/>
        </w:rPr>
        <w:t>За мен е важно съпруга да е християнин, най-важното е това. Значи да има кръст. Какво значи християнин да си? Може да си италианец, ама християнин да е.</w:t>
      </w:r>
      <w:r w:rsidR="003C3850" w:rsidRPr="005B2B51">
        <w:rPr>
          <w:rFonts w:ascii="Times New Roman" w:hAnsi="Times New Roman" w:cs="Times New Roman"/>
          <w:i/>
          <w:sz w:val="24"/>
          <w:szCs w:val="24"/>
        </w:rPr>
        <w:t xml:space="preserve"> /.../ </w:t>
      </w:r>
      <w:r w:rsidRPr="005B2B51">
        <w:rPr>
          <w:rFonts w:ascii="Times New Roman" w:hAnsi="Times New Roman" w:cs="Times New Roman"/>
          <w:i/>
          <w:sz w:val="24"/>
          <w:szCs w:val="24"/>
        </w:rPr>
        <w:t>Християнството е важно</w:t>
      </w:r>
      <w:r w:rsidRPr="005B2B51">
        <w:rPr>
          <w:rFonts w:ascii="Times New Roman" w:hAnsi="Times New Roman" w:cs="Times New Roman"/>
          <w:sz w:val="24"/>
          <w:szCs w:val="24"/>
        </w:rPr>
        <w:t>.“ (</w:t>
      </w:r>
      <w:r w:rsidR="003C3850" w:rsidRPr="005B2B51">
        <w:rPr>
          <w:rFonts w:ascii="Times New Roman" w:hAnsi="Times New Roman" w:cs="Times New Roman"/>
          <w:sz w:val="24"/>
          <w:szCs w:val="24"/>
        </w:rPr>
        <w:t>жена</w:t>
      </w:r>
      <w:r w:rsidRPr="005B2B51">
        <w:rPr>
          <w:rFonts w:ascii="Times New Roman" w:hAnsi="Times New Roman" w:cs="Times New Roman"/>
          <w:sz w:val="24"/>
          <w:szCs w:val="24"/>
        </w:rPr>
        <w:t>, р. 1943 г., председател на дружество „Радост“</w:t>
      </w:r>
      <w:r w:rsidR="003C3850" w:rsidRPr="005B2B51">
        <w:rPr>
          <w:rFonts w:ascii="Times New Roman" w:hAnsi="Times New Roman" w:cs="Times New Roman"/>
          <w:sz w:val="24"/>
          <w:szCs w:val="24"/>
        </w:rPr>
        <w:t>, зап. М. Кънчева</w:t>
      </w:r>
      <w:r w:rsidRPr="005B2B51">
        <w:rPr>
          <w:rFonts w:ascii="Times New Roman" w:hAnsi="Times New Roman" w:cs="Times New Roman"/>
          <w:sz w:val="24"/>
          <w:szCs w:val="24"/>
        </w:rPr>
        <w:t>).</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Според Алексис Александрис, който изследва детайлно гръцкото малцинство в Истанбул до 70-те год</w:t>
      </w:r>
      <w:r w:rsidR="003C3850" w:rsidRPr="005B2B51">
        <w:rPr>
          <w:rFonts w:ascii="Times New Roman" w:hAnsi="Times New Roman" w:cs="Times New Roman"/>
          <w:sz w:val="24"/>
          <w:szCs w:val="24"/>
        </w:rPr>
        <w:t>ини на ХХ век</w:t>
      </w:r>
      <w:r w:rsidRPr="005B2B51">
        <w:rPr>
          <w:rFonts w:ascii="Times New Roman" w:hAnsi="Times New Roman" w:cs="Times New Roman"/>
          <w:sz w:val="24"/>
          <w:szCs w:val="24"/>
        </w:rPr>
        <w:t>, възможностите за смесени бракове пред различните религиозни общности се отваря</w:t>
      </w:r>
      <w:r w:rsidR="003C3850" w:rsidRPr="005B2B51">
        <w:rPr>
          <w:rFonts w:ascii="Times New Roman" w:hAnsi="Times New Roman" w:cs="Times New Roman"/>
          <w:sz w:val="24"/>
          <w:szCs w:val="24"/>
        </w:rPr>
        <w:t>т</w:t>
      </w:r>
      <w:r w:rsidRPr="005B2B51">
        <w:rPr>
          <w:rFonts w:ascii="Times New Roman" w:hAnsi="Times New Roman" w:cs="Times New Roman"/>
          <w:sz w:val="24"/>
          <w:szCs w:val="24"/>
        </w:rPr>
        <w:t xml:space="preserve"> най-напред с въвеждането </w:t>
      </w:r>
      <w:r w:rsidR="003C3850" w:rsidRPr="005B2B51">
        <w:rPr>
          <w:rFonts w:ascii="Times New Roman" w:hAnsi="Times New Roman" w:cs="Times New Roman"/>
          <w:sz w:val="24"/>
          <w:szCs w:val="24"/>
        </w:rPr>
        <w:t xml:space="preserve">на </w:t>
      </w:r>
      <w:r w:rsidRPr="005B2B51">
        <w:rPr>
          <w:rFonts w:ascii="Times New Roman" w:hAnsi="Times New Roman" w:cs="Times New Roman"/>
          <w:sz w:val="24"/>
          <w:szCs w:val="24"/>
        </w:rPr>
        <w:t>швейцарския граждански кодекс в Турция през 1926 г. С това се отменят на практика разпоредбите на Лозанския договор, гарантиращи семейния и личния статус на малцинствата. По-конкретно такива решения като сключването или разтрогването на брак се дават в ръцете на гражданските власти, а не се решават изцяло от съответните религиозни институции (</w:t>
      </w:r>
      <w:proofErr w:type="spellStart"/>
      <w:r w:rsidRPr="005B2B51">
        <w:rPr>
          <w:rFonts w:ascii="Times New Roman" w:hAnsi="Times New Roman" w:cs="Times New Roman"/>
          <w:sz w:val="24"/>
          <w:szCs w:val="24"/>
          <w:lang w:val="en-US"/>
        </w:rPr>
        <w:t>Alexandris</w:t>
      </w:r>
      <w:proofErr w:type="spellEnd"/>
      <w:r w:rsidRPr="005B2B51">
        <w:rPr>
          <w:rFonts w:ascii="Times New Roman" w:hAnsi="Times New Roman" w:cs="Times New Roman"/>
          <w:sz w:val="24"/>
          <w:szCs w:val="24"/>
          <w:lang w:val="en-US"/>
        </w:rPr>
        <w:t xml:space="preserve"> 1983: 138-139)</w:t>
      </w:r>
      <w:r w:rsidRPr="005B2B51">
        <w:rPr>
          <w:rFonts w:ascii="Times New Roman" w:hAnsi="Times New Roman" w:cs="Times New Roman"/>
          <w:sz w:val="24"/>
          <w:szCs w:val="24"/>
        </w:rPr>
        <w:t>. Така контролът над с</w:t>
      </w:r>
      <w:r w:rsidR="003E42D5" w:rsidRPr="005B2B51">
        <w:rPr>
          <w:rFonts w:ascii="Times New Roman" w:hAnsi="Times New Roman" w:cs="Times New Roman"/>
          <w:sz w:val="24"/>
          <w:szCs w:val="24"/>
        </w:rPr>
        <w:t>пазването</w:t>
      </w:r>
      <w:r w:rsidRPr="005B2B51">
        <w:rPr>
          <w:rFonts w:ascii="Times New Roman" w:hAnsi="Times New Roman" w:cs="Times New Roman"/>
          <w:sz w:val="24"/>
          <w:szCs w:val="24"/>
        </w:rPr>
        <w:t xml:space="preserve"> на религиозната и етническата ендогамия отслабва и се отваря път към по-чести екзогамни бракове.</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Особено толерирани в разглежданата общност стават браковете между българи и гърци. Нараства и броят на браковете с турци, макар че все още за тях в общността се говори с неохота и като за изключения. „</w:t>
      </w:r>
      <w:r w:rsidRPr="005B2B51">
        <w:rPr>
          <w:rFonts w:ascii="Times New Roman" w:hAnsi="Times New Roman" w:cs="Times New Roman"/>
          <w:i/>
          <w:iCs/>
          <w:sz w:val="24"/>
          <w:szCs w:val="24"/>
        </w:rPr>
        <w:t>Последните пет години поне 4-5 смесени бракове знам със турци мюсюлмани</w:t>
      </w:r>
      <w:r w:rsidRPr="005B2B51">
        <w:rPr>
          <w:rFonts w:ascii="Times New Roman" w:hAnsi="Times New Roman" w:cs="Times New Roman"/>
          <w:iCs/>
          <w:sz w:val="24"/>
          <w:szCs w:val="24"/>
        </w:rPr>
        <w:t>.“ (</w:t>
      </w:r>
      <w:r w:rsidR="003E42D5" w:rsidRPr="005B2B51">
        <w:rPr>
          <w:rFonts w:ascii="Times New Roman" w:hAnsi="Times New Roman" w:cs="Times New Roman"/>
          <w:iCs/>
          <w:sz w:val="24"/>
          <w:szCs w:val="24"/>
        </w:rPr>
        <w:t>мъж</w:t>
      </w:r>
      <w:r w:rsidRPr="005B2B51">
        <w:rPr>
          <w:rFonts w:ascii="Times New Roman" w:hAnsi="Times New Roman" w:cs="Times New Roman"/>
          <w:iCs/>
          <w:sz w:val="24"/>
          <w:szCs w:val="24"/>
        </w:rPr>
        <w:t>, р. 1963 г., машинен инженер</w:t>
      </w:r>
      <w:r w:rsidR="003E42D5" w:rsidRPr="005B2B51">
        <w:rPr>
          <w:rFonts w:ascii="Times New Roman" w:hAnsi="Times New Roman" w:cs="Times New Roman"/>
          <w:iCs/>
          <w:sz w:val="24"/>
          <w:szCs w:val="24"/>
        </w:rPr>
        <w:t>, зап. К. Михайлова</w:t>
      </w:r>
      <w:r w:rsidRPr="005B2B51">
        <w:rPr>
          <w:rFonts w:ascii="Times New Roman" w:hAnsi="Times New Roman" w:cs="Times New Roman"/>
          <w:iCs/>
          <w:sz w:val="24"/>
          <w:szCs w:val="24"/>
        </w:rPr>
        <w:t xml:space="preserve">). </w:t>
      </w:r>
      <w:r w:rsidRPr="005B2B51">
        <w:rPr>
          <w:rFonts w:ascii="Times New Roman" w:hAnsi="Times New Roman" w:cs="Times New Roman"/>
          <w:sz w:val="24"/>
          <w:szCs w:val="24"/>
        </w:rPr>
        <w:t>„</w:t>
      </w:r>
      <w:r w:rsidRPr="005B2B51">
        <w:rPr>
          <w:rFonts w:ascii="Times New Roman" w:hAnsi="Times New Roman" w:cs="Times New Roman"/>
          <w:i/>
          <w:sz w:val="24"/>
          <w:szCs w:val="24"/>
        </w:rPr>
        <w:t>Децата не могат да се оженят, вземат турци, на нас много ни пречи. Ние сега за дъщеря ми вземахме българин зет, ама сега за Д.</w:t>
      </w:r>
      <w:r w:rsidRPr="005B2B51">
        <w:rPr>
          <w:rFonts w:ascii="Times New Roman" w:hAnsi="Times New Roman" w:cs="Times New Roman"/>
          <w:sz w:val="24"/>
          <w:szCs w:val="24"/>
        </w:rPr>
        <w:t xml:space="preserve"> (внучката на информаторката – М.Е.) </w:t>
      </w:r>
      <w:r w:rsidRPr="005B2B51">
        <w:rPr>
          <w:rFonts w:ascii="Times New Roman" w:hAnsi="Times New Roman" w:cs="Times New Roman"/>
          <w:i/>
          <w:sz w:val="24"/>
          <w:szCs w:val="24"/>
        </w:rPr>
        <w:t>ни е много опасно. Тя знае, показваме, ама ... доста грешки станаха Хич не искаме ние с турци да се земаме, хич, хич! Друго едно такова е, друга религия е, как да кажа, друго нещо е. Може един италианец да е, французоин да е, друг да е, ама турци не искам! Всичкото ни тука е и децата ни не могат да се оженат и се смалваме много вече, много малко останахме</w:t>
      </w:r>
      <w:r w:rsidRPr="005B2B51">
        <w:rPr>
          <w:rFonts w:ascii="Times New Roman" w:hAnsi="Times New Roman" w:cs="Times New Roman"/>
          <w:sz w:val="24"/>
          <w:szCs w:val="24"/>
        </w:rPr>
        <w:t>.“ (</w:t>
      </w:r>
      <w:r w:rsidR="003E42D5" w:rsidRPr="005B2B51">
        <w:rPr>
          <w:rFonts w:ascii="Times New Roman" w:hAnsi="Times New Roman" w:cs="Times New Roman"/>
          <w:sz w:val="24"/>
          <w:szCs w:val="24"/>
        </w:rPr>
        <w:t>жена</w:t>
      </w:r>
      <w:r w:rsidRPr="005B2B51">
        <w:rPr>
          <w:rFonts w:ascii="Times New Roman" w:hAnsi="Times New Roman" w:cs="Times New Roman"/>
          <w:sz w:val="24"/>
          <w:szCs w:val="24"/>
        </w:rPr>
        <w:t>, трети клас в българското училище, домакиня, пенсионерка</w:t>
      </w:r>
      <w:r w:rsidR="003E42D5" w:rsidRPr="005B2B51">
        <w:rPr>
          <w:rFonts w:ascii="Times New Roman" w:hAnsi="Times New Roman" w:cs="Times New Roman"/>
          <w:sz w:val="24"/>
          <w:szCs w:val="24"/>
        </w:rPr>
        <w:t>, зап. М. Апостолова</w:t>
      </w:r>
      <w:r w:rsidRPr="005B2B51">
        <w:rPr>
          <w:rFonts w:ascii="Times New Roman" w:hAnsi="Times New Roman" w:cs="Times New Roman"/>
          <w:sz w:val="24"/>
          <w:szCs w:val="24"/>
        </w:rPr>
        <w:t>).</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При коментирането на браковете с турци на преден план излизат разликите в манталитета и културата, породени не просто от различната религия, а от принадлежността към различни социални слоеве: „(А вие за българка ли искате да се ожени синът ви?) </w:t>
      </w:r>
      <w:r w:rsidRPr="005B2B51">
        <w:rPr>
          <w:rFonts w:ascii="Times New Roman" w:hAnsi="Times New Roman" w:cs="Times New Roman"/>
          <w:i/>
          <w:sz w:val="24"/>
          <w:szCs w:val="24"/>
        </w:rPr>
        <w:t>Да, да, но мъчно</w:t>
      </w:r>
      <w:r w:rsidRPr="005B2B51">
        <w:rPr>
          <w:rFonts w:ascii="Times New Roman" w:hAnsi="Times New Roman" w:cs="Times New Roman"/>
          <w:sz w:val="24"/>
          <w:szCs w:val="24"/>
        </w:rPr>
        <w:t xml:space="preserve">. (А ако се ожени за туркиня?) </w:t>
      </w:r>
      <w:r w:rsidRPr="005B2B51">
        <w:rPr>
          <w:rFonts w:ascii="Times New Roman" w:hAnsi="Times New Roman" w:cs="Times New Roman"/>
          <w:i/>
          <w:sz w:val="24"/>
          <w:szCs w:val="24"/>
        </w:rPr>
        <w:t xml:space="preserve">Мъчно. Аз не ги разделям хората с вера, с нищо, но мъчно е, нали. Не е само верата, нали, трябва културно да сте на едно ниво. Не е само верата. Тука не останаха много стари родени и пораснали в Истанбул, те са други, те са като нас, но сега в Истанбул от Анадола всички дойдоха и хората кво да прават. Квото видеха там техните /обичаи/, си ги носат в Истанбул и </w:t>
      </w:r>
      <w:r w:rsidRPr="005B2B51">
        <w:rPr>
          <w:rFonts w:ascii="Times New Roman" w:hAnsi="Times New Roman" w:cs="Times New Roman"/>
          <w:i/>
          <w:sz w:val="24"/>
          <w:szCs w:val="24"/>
        </w:rPr>
        <w:lastRenderedPageBreak/>
        <w:t xml:space="preserve">със нас това много на дели.“ </w:t>
      </w:r>
      <w:r w:rsidRPr="005B2B51">
        <w:rPr>
          <w:rFonts w:ascii="Times New Roman" w:hAnsi="Times New Roman" w:cs="Times New Roman"/>
          <w:sz w:val="24"/>
          <w:szCs w:val="24"/>
        </w:rPr>
        <w:t>(</w:t>
      </w:r>
      <w:r w:rsidR="003E42D5" w:rsidRPr="005B2B51">
        <w:rPr>
          <w:rFonts w:ascii="Times New Roman" w:hAnsi="Times New Roman" w:cs="Times New Roman"/>
          <w:sz w:val="24"/>
          <w:szCs w:val="24"/>
        </w:rPr>
        <w:t>жена</w:t>
      </w:r>
      <w:r w:rsidRPr="005B2B51">
        <w:rPr>
          <w:rFonts w:ascii="Times New Roman" w:hAnsi="Times New Roman" w:cs="Times New Roman"/>
          <w:sz w:val="24"/>
          <w:szCs w:val="24"/>
        </w:rPr>
        <w:t>, р. 1966 г., средно образование, домакиня</w:t>
      </w:r>
      <w:r w:rsidR="003E42D5" w:rsidRPr="005B2B51">
        <w:rPr>
          <w:rFonts w:ascii="Times New Roman" w:hAnsi="Times New Roman" w:cs="Times New Roman"/>
          <w:sz w:val="24"/>
          <w:szCs w:val="24"/>
        </w:rPr>
        <w:t>, зап. М. Апостолова</w:t>
      </w:r>
      <w:r w:rsidRPr="005B2B51">
        <w:rPr>
          <w:rFonts w:ascii="Times New Roman" w:hAnsi="Times New Roman" w:cs="Times New Roman"/>
          <w:sz w:val="24"/>
          <w:szCs w:val="24"/>
        </w:rPr>
        <w:t>).</w:t>
      </w:r>
    </w:p>
    <w:p w:rsidR="00E25C4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Сред по-възрастните смесените бракове, макар и практика, все още се смятат за проблематични. „</w:t>
      </w:r>
      <w:r w:rsidRPr="005B2B51">
        <w:rPr>
          <w:rFonts w:ascii="Times New Roman" w:hAnsi="Times New Roman" w:cs="Times New Roman"/>
          <w:i/>
          <w:sz w:val="24"/>
          <w:szCs w:val="24"/>
        </w:rPr>
        <w:t>Всеки от него да си земе по-добро е. Защо? Те малки неща са, обаче много важни са. Сèга, яз със снахата к</w:t>
      </w:r>
      <w:r w:rsidRPr="005B2B51">
        <w:rPr>
          <w:rFonts w:ascii="Times New Roman" w:hAnsi="Times New Roman" w:cs="Times New Roman"/>
          <w:i/>
          <w:sz w:val="24"/>
          <w:szCs w:val="24"/>
          <w:lang w:val="en-US"/>
        </w:rPr>
        <w:t>ò</w:t>
      </w:r>
      <w:r w:rsidRPr="005B2B51">
        <w:rPr>
          <w:rFonts w:ascii="Times New Roman" w:hAnsi="Times New Roman" w:cs="Times New Roman"/>
          <w:i/>
          <w:sz w:val="24"/>
          <w:szCs w:val="24"/>
        </w:rPr>
        <w:t>га съм</w:t>
      </w:r>
      <w:r w:rsidRPr="005B2B51">
        <w:rPr>
          <w:rFonts w:ascii="Times New Roman" w:hAnsi="Times New Roman" w:cs="Times New Roman"/>
          <w:sz w:val="24"/>
          <w:szCs w:val="24"/>
        </w:rPr>
        <w:t xml:space="preserve"> (малкият му син е женен за гъркиня – М.Е.)</w:t>
      </w:r>
      <w:r w:rsidRPr="005B2B51">
        <w:rPr>
          <w:rFonts w:ascii="Times New Roman" w:hAnsi="Times New Roman" w:cs="Times New Roman"/>
          <w:i/>
          <w:sz w:val="24"/>
          <w:szCs w:val="24"/>
        </w:rPr>
        <w:t>, по-нервен сум, как да ти кажа. Защо на принцип яз ... гърците не ги обичам, да си кажеме истината. И може да изпуснам една дума, да му се скърши сърцето и после ... да се ядосва... Обаче, ако е у тебе, може и да се нервираш, и да напсуеш българите, на нея терсене нема да му биде, защо и ти си българин</w:t>
      </w:r>
      <w:r w:rsidRPr="005B2B51">
        <w:rPr>
          <w:rFonts w:ascii="Times New Roman" w:hAnsi="Times New Roman" w:cs="Times New Roman"/>
          <w:sz w:val="24"/>
          <w:szCs w:val="24"/>
        </w:rPr>
        <w:t>“ (</w:t>
      </w:r>
      <w:r w:rsidR="00E25C4B" w:rsidRPr="005B2B51">
        <w:rPr>
          <w:rFonts w:ascii="Times New Roman" w:hAnsi="Times New Roman" w:cs="Times New Roman"/>
          <w:sz w:val="24"/>
          <w:szCs w:val="24"/>
        </w:rPr>
        <w:t>мъж</w:t>
      </w:r>
      <w:r w:rsidRPr="005B2B51">
        <w:rPr>
          <w:rFonts w:ascii="Times New Roman" w:hAnsi="Times New Roman" w:cs="Times New Roman"/>
          <w:sz w:val="24"/>
          <w:szCs w:val="24"/>
        </w:rPr>
        <w:t xml:space="preserve">, р. 1947 г., бивш моряк и рибар).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w:t>
      </w:r>
      <w:r w:rsidRPr="005B2B51">
        <w:rPr>
          <w:rFonts w:ascii="Times New Roman" w:hAnsi="Times New Roman" w:cs="Times New Roman"/>
          <w:i/>
          <w:sz w:val="24"/>
          <w:szCs w:val="24"/>
        </w:rPr>
        <w:t>Не искам дъщеря ми да се омъжи за арменец, тъй като се разминават празниците ни. Искам за българин да се омъжи дъщеря ми</w:t>
      </w:r>
      <w:r w:rsidRPr="005B2B51">
        <w:rPr>
          <w:rFonts w:ascii="Times New Roman" w:hAnsi="Times New Roman" w:cs="Times New Roman"/>
          <w:sz w:val="24"/>
          <w:szCs w:val="24"/>
        </w:rPr>
        <w:t>”. (</w:t>
      </w:r>
      <w:r w:rsidR="003E42D5" w:rsidRPr="005B2B51">
        <w:rPr>
          <w:rFonts w:ascii="Times New Roman" w:hAnsi="Times New Roman" w:cs="Times New Roman"/>
          <w:sz w:val="24"/>
          <w:szCs w:val="24"/>
        </w:rPr>
        <w:t>жена</w:t>
      </w:r>
      <w:r w:rsidRPr="005B2B51">
        <w:rPr>
          <w:rFonts w:ascii="Times New Roman" w:hAnsi="Times New Roman" w:cs="Times New Roman"/>
          <w:sz w:val="24"/>
          <w:szCs w:val="24"/>
        </w:rPr>
        <w:t>, р. 1969 г., средно образование, работила в семейната им туристическа агенция, след раждането на дъщеря си става домакиня</w:t>
      </w:r>
      <w:r w:rsidR="003E42D5" w:rsidRPr="005B2B51">
        <w:rPr>
          <w:rFonts w:ascii="Times New Roman" w:hAnsi="Times New Roman" w:cs="Times New Roman"/>
          <w:sz w:val="24"/>
          <w:szCs w:val="24"/>
        </w:rPr>
        <w:t>, зап. К. Михайлова</w:t>
      </w:r>
      <w:r w:rsidRPr="005B2B51">
        <w:rPr>
          <w:rFonts w:ascii="Times New Roman" w:hAnsi="Times New Roman" w:cs="Times New Roman"/>
          <w:sz w:val="24"/>
          <w:szCs w:val="24"/>
        </w:rPr>
        <w:t xml:space="preserve">).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Показателно е как различни мои събеседници коментират един от най-известните случаи на брак между българка от общността и турчин. За този случай спомена почти всеки събеседник, засегнал темата за брака. Повечето правеха уточнението, че младоженецът е приел християнството преди венчавката – факт, който като цяло идваше да смекчи неприемливостта на ситуацията. Имаше и такива обаче, които не приемаха смяната на религията за искрен акт: „</w:t>
      </w:r>
      <w:r w:rsidRPr="005B2B51">
        <w:rPr>
          <w:rFonts w:ascii="Times New Roman" w:hAnsi="Times New Roman" w:cs="Times New Roman"/>
          <w:i/>
          <w:sz w:val="24"/>
          <w:szCs w:val="24"/>
        </w:rPr>
        <w:t>За момента едно момиче земаха. ... Ужким станà християнин. ... За да станеш мюсюлманин, требва един куплет да кажеш. Сèга яз мож да ти го кажем той куплет на тебе 500 пъти и кво ше стане – отвътре можеш ли да му извадиш тва, дето верва? Или пък един мюслюманин да му турим една чаша вòда на главата, яз та кръстих на тебе, стана християнин... Ако иска и наистина верва, тва си е друго. Добре, ама иначе само формално, ако го напраи, не го праи по-добре</w:t>
      </w:r>
      <w:r w:rsidRPr="005B2B51">
        <w:rPr>
          <w:rFonts w:ascii="Times New Roman" w:hAnsi="Times New Roman" w:cs="Times New Roman"/>
          <w:sz w:val="24"/>
          <w:szCs w:val="24"/>
        </w:rPr>
        <w:t>.“ (</w:t>
      </w:r>
      <w:r w:rsidR="003E42D5" w:rsidRPr="005B2B51">
        <w:rPr>
          <w:rFonts w:ascii="Times New Roman" w:hAnsi="Times New Roman" w:cs="Times New Roman"/>
          <w:sz w:val="24"/>
          <w:szCs w:val="24"/>
        </w:rPr>
        <w:t>мъж</w:t>
      </w:r>
      <w:r w:rsidRPr="005B2B51">
        <w:rPr>
          <w:rFonts w:ascii="Times New Roman" w:hAnsi="Times New Roman" w:cs="Times New Roman"/>
          <w:sz w:val="24"/>
          <w:szCs w:val="24"/>
        </w:rPr>
        <w:t>, р. 1947 г., бивш моряк и рибар).</w:t>
      </w:r>
    </w:p>
    <w:p w:rsidR="00074D6B" w:rsidRPr="005B2B51" w:rsidRDefault="00074D6B" w:rsidP="00074D6B">
      <w:pPr>
        <w:pStyle w:val="BodyTextIndent"/>
        <w:spacing w:line="360" w:lineRule="auto"/>
        <w:ind w:firstLine="709"/>
      </w:pPr>
      <w:r w:rsidRPr="005B2B51">
        <w:t xml:space="preserve">По време на едно от събиранията след неделната служба в двора на Екзархийския дом дискутирахме случая с младата жена, омъжила се за турчин, и с нейната майка: „(Родителите на съпруга ти бяха ли съгласни с вашия брак и също така съпругът ти да си смени вярата? (информаторката замълча и погледна майка си и я подкани първо тя да отговори, направи се, че не разбира въпроса). Ю.: </w:t>
      </w:r>
      <w:r w:rsidRPr="005B2B51">
        <w:rPr>
          <w:i/>
        </w:rPr>
        <w:t>Да, нямаше проблем. Е, някъде има, но при нас не. Те богати, добри хора</w:t>
      </w:r>
      <w:r w:rsidRPr="005B2B51">
        <w:t xml:space="preserve">. Е.: </w:t>
      </w:r>
      <w:r w:rsidRPr="005B2B51">
        <w:rPr>
          <w:i/>
        </w:rPr>
        <w:t>Нямаше проблем, бяха съгласни. При нас няма такиви проблеми. Имаме всякакви бракове. Имаме и за турци, и гърци, и всякакви. А той и И. се кръсти и е наш</w:t>
      </w:r>
      <w:r w:rsidRPr="005B2B51">
        <w:rPr>
          <w:i/>
          <w:lang w:val="en-US"/>
        </w:rPr>
        <w:t>’</w:t>
      </w:r>
      <w:r w:rsidRPr="005B2B51">
        <w:rPr>
          <w:i/>
        </w:rPr>
        <w:t>та вяра</w:t>
      </w:r>
      <w:r w:rsidRPr="005B2B51">
        <w:t xml:space="preserve"> (вече спокойна, реши да потвърди казаното от майка ѝ).“ </w:t>
      </w:r>
      <w:r w:rsidRPr="005B2B51">
        <w:lastRenderedPageBreak/>
        <w:t>(Е., р. 1980 г., магистър по балетна педагогика; Ю., майка на Е., р. 1950 г., домакиня</w:t>
      </w:r>
      <w:r w:rsidR="000C4C44" w:rsidRPr="005B2B51">
        <w:t>, зап. М. Кънчева</w:t>
      </w:r>
      <w:r w:rsidRPr="005B2B51">
        <w:t>).</w:t>
      </w:r>
      <w:r w:rsidR="000C4C44" w:rsidRPr="005B2B51">
        <w:t xml:space="preserve"> На друго място в интервюто става ясно, че съпругът на Е. е от заможно и нерелигиозно турско семейство, което не празнува мюсюлманските религиозни празници. Той е компютърен специалист, работи в голяма фирма и често пътува в чужбина по работа. Кръстил се е в църквата на Патриаршията. Там е била и сватбата им, както и кръщенето на дъщеричката им. Малката има име с гръцки корен, не е кръстена на никого от бабите и дядовците си.</w:t>
      </w:r>
    </w:p>
    <w:p w:rsidR="00074D6B" w:rsidRPr="005B2B51" w:rsidRDefault="000C4C44" w:rsidP="00074D6B">
      <w:pPr>
        <w:pStyle w:val="BodyTextIndent"/>
        <w:spacing w:line="360" w:lineRule="auto"/>
        <w:ind w:firstLine="709"/>
      </w:pPr>
      <w:r w:rsidRPr="005B2B51">
        <w:t>Дядото на Е. обаче реагира по-остро на това, че внучката му се е омъжила за турчин</w:t>
      </w:r>
      <w:r w:rsidR="00074D6B" w:rsidRPr="005B2B51">
        <w:t>: „</w:t>
      </w:r>
      <w:r w:rsidR="00074D6B" w:rsidRPr="005B2B51">
        <w:rPr>
          <w:i/>
        </w:rPr>
        <w:t>Всички сме кръстени. Гледай сега, и мойто внуче, детето на Е. и мъжа ѝ, който е турчин, ама то така стана</w:t>
      </w:r>
      <w:r w:rsidR="00074D6B" w:rsidRPr="005B2B51">
        <w:t xml:space="preserve"> (пъшка и говори с огорчение), </w:t>
      </w:r>
      <w:r w:rsidR="00074D6B" w:rsidRPr="005B2B51">
        <w:rPr>
          <w:i/>
        </w:rPr>
        <w:t>но другите всички сме българи. Той зетя е турчин, ама много добър турчин, ама е кръстен и внучето и то. Стават такива</w:t>
      </w:r>
      <w:r w:rsidR="00074D6B" w:rsidRPr="005B2B51">
        <w:t xml:space="preserve"> </w:t>
      </w:r>
      <w:r w:rsidR="00074D6B" w:rsidRPr="005B2B51">
        <w:rPr>
          <w:i/>
        </w:rPr>
        <w:t>работи. Е. има турски мъж, ама аз не исках, ама той е добър, къща голяма на Босфора има. Той е кръстен, ама техните не знаят. Ей ония там на масата</w:t>
      </w:r>
      <w:r w:rsidR="00074D6B" w:rsidRPr="005B2B51">
        <w:t xml:space="preserve"> (показва масата, на която са седнали мои колеги и</w:t>
      </w:r>
      <w:r w:rsidR="00E25C4B" w:rsidRPr="005B2B51">
        <w:t xml:space="preserve"> хора от общността и разговарят</w:t>
      </w:r>
      <w:r w:rsidR="00074D6B" w:rsidRPr="005B2B51">
        <w:t xml:space="preserve">) </w:t>
      </w:r>
      <w:r w:rsidR="00074D6B" w:rsidRPr="005B2B51">
        <w:rPr>
          <w:i/>
        </w:rPr>
        <w:t>е чист турчин, ама синът му от България българка взема. Имаме много познати българи и тука, и у България имаме, ама не взехме българин, а турчин. Стига такива работи сме приказвали, срамота е. Ние тука се държиме, разбра ли</w:t>
      </w:r>
      <w:r w:rsidR="00074D6B" w:rsidRPr="005B2B51">
        <w:t>.“ (</w:t>
      </w:r>
      <w:r w:rsidRPr="005B2B51">
        <w:t>мъж</w:t>
      </w:r>
      <w:r w:rsidR="00074D6B" w:rsidRPr="005B2B51">
        <w:t>, р. 1923 г., бивш цветар, златар, пенсионер</w:t>
      </w:r>
      <w:r w:rsidRPr="005B2B51">
        <w:t>, зап. М. Кънчева</w:t>
      </w:r>
      <w:r w:rsidR="00074D6B" w:rsidRPr="005B2B51">
        <w:t xml:space="preserve">). </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Докато мнозина от по-възрастните се страхуват същата съдба да не сполети внуците им, сред по-младите има по-голямо разбиране към смесените бракове и изобщо едно по-съвременно виждане за брака като личен въпрос: „</w:t>
      </w:r>
      <w:r w:rsidRPr="005B2B51">
        <w:rPr>
          <w:rFonts w:ascii="Times New Roman" w:hAnsi="Times New Roman" w:cs="Times New Roman"/>
          <w:i/>
          <w:sz w:val="24"/>
          <w:szCs w:val="24"/>
        </w:rPr>
        <w:t xml:space="preserve">То понякога може да вземе някоя българка и да не е щастлив. Това не се знае, може да вземе някоя туркиня и да е много щастлив. Но аз предпочитам да е поне софиянка. </w:t>
      </w:r>
      <w:r w:rsidRPr="005B2B51">
        <w:rPr>
          <w:rFonts w:ascii="Times New Roman" w:hAnsi="Times New Roman" w:cs="Times New Roman"/>
          <w:sz w:val="24"/>
          <w:szCs w:val="24"/>
        </w:rPr>
        <w:t xml:space="preserve">(Значи, няма значение етническата принадлежност?) </w:t>
      </w:r>
      <w:r w:rsidRPr="005B2B51">
        <w:rPr>
          <w:rFonts w:ascii="Times New Roman" w:hAnsi="Times New Roman" w:cs="Times New Roman"/>
          <w:i/>
          <w:sz w:val="24"/>
          <w:szCs w:val="24"/>
        </w:rPr>
        <w:t>Разбира се</w:t>
      </w:r>
      <w:r w:rsidRPr="005B2B51">
        <w:rPr>
          <w:rFonts w:ascii="Times New Roman" w:hAnsi="Times New Roman" w:cs="Times New Roman"/>
          <w:sz w:val="24"/>
          <w:szCs w:val="24"/>
        </w:rPr>
        <w:t>.“ (</w:t>
      </w:r>
      <w:r w:rsidR="000C4C44" w:rsidRPr="005B2B51">
        <w:rPr>
          <w:rFonts w:ascii="Times New Roman" w:hAnsi="Times New Roman" w:cs="Times New Roman"/>
          <w:sz w:val="24"/>
          <w:szCs w:val="24"/>
        </w:rPr>
        <w:t>жена</w:t>
      </w:r>
      <w:r w:rsidRPr="005B2B51">
        <w:rPr>
          <w:rFonts w:ascii="Times New Roman" w:hAnsi="Times New Roman" w:cs="Times New Roman"/>
          <w:sz w:val="24"/>
          <w:szCs w:val="24"/>
        </w:rPr>
        <w:t>, р. 1966 г., средно образование, домакиня</w:t>
      </w:r>
      <w:r w:rsidR="000C4C44" w:rsidRPr="005B2B51">
        <w:rPr>
          <w:rFonts w:ascii="Times New Roman" w:hAnsi="Times New Roman" w:cs="Times New Roman"/>
          <w:sz w:val="24"/>
          <w:szCs w:val="24"/>
        </w:rPr>
        <w:t>, зап. М. Апостолова</w:t>
      </w:r>
      <w:r w:rsidRPr="005B2B51">
        <w:rPr>
          <w:rFonts w:ascii="Times New Roman" w:hAnsi="Times New Roman" w:cs="Times New Roman"/>
          <w:sz w:val="24"/>
          <w:szCs w:val="24"/>
        </w:rPr>
        <w:t>).</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w:t>
      </w:r>
      <w:r w:rsidRPr="005B2B51">
        <w:rPr>
          <w:rFonts w:ascii="Times New Roman" w:hAnsi="Times New Roman" w:cs="Times New Roman"/>
          <w:iCs/>
          <w:sz w:val="24"/>
          <w:szCs w:val="24"/>
        </w:rPr>
        <w:t xml:space="preserve">Вие как ги приемате тези неща?) </w:t>
      </w:r>
      <w:r w:rsidRPr="005B2B51">
        <w:rPr>
          <w:rFonts w:ascii="Times New Roman" w:hAnsi="Times New Roman" w:cs="Times New Roman"/>
          <w:i/>
          <w:iCs/>
          <w:sz w:val="24"/>
          <w:szCs w:val="24"/>
        </w:rPr>
        <w:t xml:space="preserve">Как да ви казвам, вече нормално. И второто, мисля, че въобще аз нямам никакво право да се смесвам или да коментирам. Всеки си има личния си живот и това, как да казвам, даже и да коментираш и за добро, и за лошо, няма да смени нищо. Затова според мен няма нужда даже от коментар. Само последствие, както казвам, за съжаление някои от тия хора вече не идват или много по-малко /идват/, или вече отиват към некаква общност по-голяма тука, огромна и им дават много по-голяма възможност за срещи. </w:t>
      </w:r>
      <w:r w:rsidRPr="005B2B51">
        <w:rPr>
          <w:rFonts w:ascii="Times New Roman" w:hAnsi="Times New Roman" w:cs="Times New Roman"/>
          <w:iCs/>
          <w:sz w:val="24"/>
          <w:szCs w:val="24"/>
        </w:rPr>
        <w:t xml:space="preserve">(Ние понеже говорихме с много възрастни хора и те бяха категорично против, не са за тези смесени бракове – ако не за българин, то задължително за християнин.) </w:t>
      </w:r>
      <w:r w:rsidRPr="005B2B51">
        <w:rPr>
          <w:rFonts w:ascii="Times New Roman" w:hAnsi="Times New Roman" w:cs="Times New Roman"/>
          <w:i/>
          <w:iCs/>
          <w:sz w:val="24"/>
          <w:szCs w:val="24"/>
        </w:rPr>
        <w:t xml:space="preserve">Всеки един може да има некакво пожелание, </w:t>
      </w:r>
      <w:r w:rsidRPr="005B2B51">
        <w:rPr>
          <w:rFonts w:ascii="Times New Roman" w:hAnsi="Times New Roman" w:cs="Times New Roman"/>
          <w:i/>
          <w:iCs/>
          <w:sz w:val="24"/>
          <w:szCs w:val="24"/>
        </w:rPr>
        <w:lastRenderedPageBreak/>
        <w:t xml:space="preserve">но това, което се пожелава, не е възможно да се контролира. И затова нищо не зависи от хикс баба, майка и баща. Това не е някакъв специален проблем само на българската общност в Истанбул или греша може би, не би трябвало да го взимаме като проблем, но това некаква практика, която в целия свят се практикува.“ </w:t>
      </w:r>
      <w:r w:rsidRPr="005B2B51">
        <w:rPr>
          <w:rFonts w:ascii="Times New Roman" w:hAnsi="Times New Roman" w:cs="Times New Roman"/>
          <w:iCs/>
          <w:sz w:val="24"/>
          <w:szCs w:val="24"/>
        </w:rPr>
        <w:t>(</w:t>
      </w:r>
      <w:r w:rsidR="000C4C44" w:rsidRPr="005B2B51">
        <w:rPr>
          <w:rFonts w:ascii="Times New Roman" w:hAnsi="Times New Roman" w:cs="Times New Roman"/>
          <w:iCs/>
          <w:sz w:val="24"/>
          <w:szCs w:val="24"/>
        </w:rPr>
        <w:t>мъж</w:t>
      </w:r>
      <w:r w:rsidRPr="005B2B51">
        <w:rPr>
          <w:rFonts w:ascii="Times New Roman" w:hAnsi="Times New Roman" w:cs="Times New Roman"/>
          <w:iCs/>
          <w:sz w:val="24"/>
          <w:szCs w:val="24"/>
        </w:rPr>
        <w:t>, р. 1963 г., машинен инженер</w:t>
      </w:r>
      <w:r w:rsidR="000C4C44" w:rsidRPr="005B2B51">
        <w:rPr>
          <w:rFonts w:ascii="Times New Roman" w:hAnsi="Times New Roman" w:cs="Times New Roman"/>
          <w:iCs/>
          <w:sz w:val="24"/>
          <w:szCs w:val="24"/>
        </w:rPr>
        <w:t>, зап. К. Михайлова</w:t>
      </w:r>
      <w:r w:rsidRPr="005B2B51">
        <w:rPr>
          <w:rFonts w:ascii="Times New Roman" w:hAnsi="Times New Roman" w:cs="Times New Roman"/>
          <w:iCs/>
          <w:sz w:val="24"/>
          <w:szCs w:val="24"/>
        </w:rPr>
        <w:t>).</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Нямах възможност да проуча отношението на най-младите към смесените бракове. Пред вид начина им на социализация обаче, а и вече съществуващата практика, с голяма точност може да се предположи, че те са отворени към тях. В единични случаи, пряко или косвено се оказа, че дори и по-млади хора държат на брак с партньор от български произход. </w:t>
      </w:r>
      <w:r w:rsidR="000C4C44" w:rsidRPr="005B2B51">
        <w:rPr>
          <w:rFonts w:ascii="Times New Roman" w:hAnsi="Times New Roman" w:cs="Times New Roman"/>
          <w:sz w:val="24"/>
          <w:szCs w:val="24"/>
        </w:rPr>
        <w:t>Н</w:t>
      </w:r>
      <w:r w:rsidRPr="005B2B51">
        <w:rPr>
          <w:rFonts w:ascii="Times New Roman" w:hAnsi="Times New Roman" w:cs="Times New Roman"/>
          <w:sz w:val="24"/>
          <w:szCs w:val="24"/>
        </w:rPr>
        <w:t>адеждата е в намиране на брачен партньор от България. Такива случаи вече има немалко в общността, като обикновено съпругата е от България. С тенденцията сред младите да продължават обучението си на Запад, все повече се разширяват възможностите за етническа и религиозна екзогамия.</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Смесените бракове са въпрос от жизнена важност за членовете на българската православна общност в Истанбул. Зачестили едва в последните години и с ясната перспектива за най-младите да се превърнат в обичайна практика, те се сблъскват с все още доминиращи традиционни представи за задължителна етническа и религиозна ендогамия. За някои смесените бракове са заплаха за монолитността и единството на групата – в семействата навлизат нови традиции по линия на небългарския брачен партньор, децата се възприемат като продължители не само на два рода, но на две култури и, често, вероизповедания, семействата започва</w:t>
      </w:r>
      <w:r w:rsidR="000C4C44" w:rsidRPr="005B2B51">
        <w:rPr>
          <w:rFonts w:ascii="Times New Roman" w:hAnsi="Times New Roman" w:cs="Times New Roman"/>
          <w:sz w:val="24"/>
          <w:szCs w:val="24"/>
        </w:rPr>
        <w:t>т</w:t>
      </w:r>
      <w:r w:rsidRPr="005B2B51">
        <w:rPr>
          <w:rFonts w:ascii="Times New Roman" w:hAnsi="Times New Roman" w:cs="Times New Roman"/>
          <w:sz w:val="24"/>
          <w:szCs w:val="24"/>
        </w:rPr>
        <w:t xml:space="preserve"> да се приобщават към други, обикновено по-големи общности, да се включват в техни културни практики.</w:t>
      </w:r>
      <w:r w:rsidRPr="005B2B51">
        <w:rPr>
          <w:rStyle w:val="FootnoteReference"/>
          <w:rFonts w:ascii="Times New Roman" w:hAnsi="Times New Roman" w:cs="Times New Roman"/>
          <w:sz w:val="24"/>
          <w:szCs w:val="24"/>
        </w:rPr>
        <w:footnoteReference w:id="21"/>
      </w:r>
      <w:r w:rsidRPr="005B2B51">
        <w:rPr>
          <w:rFonts w:ascii="Times New Roman" w:hAnsi="Times New Roman" w:cs="Times New Roman"/>
          <w:sz w:val="24"/>
          <w:szCs w:val="24"/>
        </w:rPr>
        <w:t xml:space="preserve"> Зад страха от загубване на културната и религиозна „чистота“ на колонията чрез брака, остава скрит един не толкова коментиран, но не по-маловажен за истанбулските българи въпрос – за поддържане на социалния статус чрез брака, за непрескачане на статусните граници. Вероятно този въпрос не е така коментиран, защото в това отношение нежеланите отклонения са минимални. Бракът с партньор от същата общност обикновено гарантира същото имотно и социално положение. При браковете с външни за общността партньорите са от една и съща социална прослойка. Дори и най-нежеланите бракове с културно и религиозно „чужди“ за компенсация могат да донесат вдигане на социалния статус (както е в коментирания по-горе случай на брак на българка от </w:t>
      </w:r>
      <w:r w:rsidRPr="005B2B51">
        <w:rPr>
          <w:rFonts w:ascii="Times New Roman" w:hAnsi="Times New Roman" w:cs="Times New Roman"/>
          <w:sz w:val="24"/>
          <w:szCs w:val="24"/>
        </w:rPr>
        <w:lastRenderedPageBreak/>
        <w:t>общността с турчин). Близостта в социалния статус на брачните партньори също гарантира културна близост – такава, която не е следствие от етническата или религиозната принадлежност, а от социалната прослойка.</w:t>
      </w:r>
    </w:p>
    <w:p w:rsidR="00074D6B" w:rsidRPr="005B2B51" w:rsidRDefault="00074D6B" w:rsidP="00074D6B">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С устойчивите процеси сред православните българи в Истанбул във времето – към намаляване на числеността им и към спазване на етническа ендогамия – днес те се отличават с нещо, което не е характерно за много общности, особено във високо урбанизирана среда. Става дума за обвързването на повечето членове от общността в близки или по-далечни родствени връзки. Тези сложно преплетени родствени отношения са по кръвна линия, по брак или чрез „</w:t>
      </w:r>
      <w:r w:rsidRPr="005B2B51">
        <w:rPr>
          <w:rFonts w:ascii="Times New Roman" w:hAnsi="Times New Roman" w:cs="Times New Roman"/>
          <w:i/>
          <w:sz w:val="24"/>
          <w:szCs w:val="24"/>
        </w:rPr>
        <w:t>нунковщина</w:t>
      </w:r>
      <w:r w:rsidRPr="005B2B51">
        <w:rPr>
          <w:rFonts w:ascii="Times New Roman" w:hAnsi="Times New Roman" w:cs="Times New Roman"/>
          <w:sz w:val="24"/>
          <w:szCs w:val="24"/>
        </w:rPr>
        <w:t>“</w:t>
      </w:r>
      <w:r w:rsidR="00E46251" w:rsidRPr="005B2B51">
        <w:rPr>
          <w:rFonts w:ascii="Times New Roman" w:hAnsi="Times New Roman" w:cs="Times New Roman"/>
          <w:sz w:val="24"/>
          <w:szCs w:val="24"/>
        </w:rPr>
        <w:t xml:space="preserve"> (кумство)</w:t>
      </w:r>
      <w:r w:rsidRPr="005B2B51">
        <w:rPr>
          <w:rFonts w:ascii="Times New Roman" w:hAnsi="Times New Roman" w:cs="Times New Roman"/>
          <w:sz w:val="24"/>
          <w:szCs w:val="24"/>
        </w:rPr>
        <w:t>. Ето как един от събеседниците ми описа своя род: „</w:t>
      </w:r>
      <w:r w:rsidRPr="005B2B51">
        <w:rPr>
          <w:rFonts w:ascii="Times New Roman" w:hAnsi="Times New Roman" w:cs="Times New Roman"/>
          <w:i/>
          <w:sz w:val="24"/>
          <w:szCs w:val="24"/>
        </w:rPr>
        <w:t>Лязевите са голем род. Мойте род – пак голем род, обаче не само Лалкови, а и със други имена – братовчеди, тва-онова – са разширува, разбра ли? Родата ми е голяма на мене. От Лязевите по-голяма ми е родата. Например, Спирови – мойта рода, Аргирови – родата ми, още Турудиеви – от жена му страна обаче, не от Турудиев, от жена му. После, от жена ми страна Чучулаевите. Людмилка Лязева, на Христо съпруга му, със мойта съпруга са втори братовчеди... Кайнатовите, Джидровите, Петковите – тва сичко рода ми е, особено на „Кадъкьой“. Защо ние сме кумове на Джидровите, сме кумове на Натовите, а Петковите са наши кумове, на нас са кумове. И плюс има със баба ми например, големия Петков със баба ми беше първи братовчеди. И със кумство, и със родà – големи сме. Много стават.</w:t>
      </w:r>
      <w:r w:rsidRPr="005B2B51">
        <w:rPr>
          <w:rFonts w:ascii="Times New Roman" w:hAnsi="Times New Roman" w:cs="Times New Roman"/>
          <w:sz w:val="24"/>
          <w:szCs w:val="24"/>
        </w:rPr>
        <w:t>“ (</w:t>
      </w:r>
      <w:r w:rsidR="00E46251" w:rsidRPr="005B2B51">
        <w:rPr>
          <w:rFonts w:ascii="Times New Roman" w:hAnsi="Times New Roman" w:cs="Times New Roman"/>
          <w:sz w:val="24"/>
          <w:szCs w:val="24"/>
        </w:rPr>
        <w:t>мъж</w:t>
      </w:r>
      <w:r w:rsidRPr="005B2B51">
        <w:rPr>
          <w:rFonts w:ascii="Times New Roman" w:hAnsi="Times New Roman" w:cs="Times New Roman"/>
          <w:sz w:val="24"/>
          <w:szCs w:val="24"/>
        </w:rPr>
        <w:t>, р. 1947 г., бивш моряк и рибар).</w:t>
      </w:r>
    </w:p>
    <w:p w:rsidR="00074D6B" w:rsidRPr="005B2B51" w:rsidRDefault="00074D6B" w:rsidP="00074D6B">
      <w:pPr>
        <w:pStyle w:val="FootnoteText"/>
        <w:spacing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Подобно описание не е изключение, а е по скоро правило за хората от колонията. Макар и да не е точно демографски показател, родството е важен фактор в живота на изследваната общност и ключ към разбиране на нейната организация, колективни прояви и идентификационни стратегии. </w:t>
      </w:r>
    </w:p>
    <w:p w:rsidR="00074D6B" w:rsidRPr="005B2B51" w:rsidRDefault="00E46251" w:rsidP="00045C41">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Разгледаните демографски процеси и свързаните с тях културни практики сред истанбулските българи показват, че тяхната общност е намаляваща, застаряваща и все по-често практикуваща етническа и религиозна екзогамия. Непосредствените причини за тези особености са в устойчивите през поколенията емиграционни нагласи, ниската раждаемост и почти повсеместната обвързаност между хората в общността (последната е следствие</w:t>
      </w:r>
      <w:r w:rsidR="00E25C4B" w:rsidRPr="005B2B51">
        <w:rPr>
          <w:rFonts w:ascii="Times New Roman" w:hAnsi="Times New Roman" w:cs="Times New Roman"/>
          <w:sz w:val="24"/>
          <w:szCs w:val="24"/>
        </w:rPr>
        <w:t xml:space="preserve"> от намаляващия им брой и от дъл</w:t>
      </w:r>
      <w:r w:rsidRPr="005B2B51">
        <w:rPr>
          <w:rFonts w:ascii="Times New Roman" w:hAnsi="Times New Roman" w:cs="Times New Roman"/>
          <w:sz w:val="24"/>
          <w:szCs w:val="24"/>
        </w:rPr>
        <w:t xml:space="preserve">го време практикуваната етническа ендогамия). </w:t>
      </w:r>
      <w:r w:rsidR="00EA451C" w:rsidRPr="005B2B51">
        <w:rPr>
          <w:rFonts w:ascii="Times New Roman" w:hAnsi="Times New Roman" w:cs="Times New Roman"/>
          <w:sz w:val="24"/>
          <w:szCs w:val="24"/>
        </w:rPr>
        <w:t xml:space="preserve">Тези причини на свой ред са обусловени от различни фактори – политически, икономически, социокултурни. Сред политическите фактори водеща е ролята на националната политика в Турция, по-специално на политиката спрямо немюсюлманските малцинства. Тази политика стимулира емиграцията, ограничава </w:t>
      </w:r>
      <w:r w:rsidR="00EA451C" w:rsidRPr="005B2B51">
        <w:rPr>
          <w:rFonts w:ascii="Times New Roman" w:hAnsi="Times New Roman" w:cs="Times New Roman"/>
          <w:sz w:val="24"/>
          <w:szCs w:val="24"/>
        </w:rPr>
        <w:lastRenderedPageBreak/>
        <w:t xml:space="preserve">възможностите за икономически просперитет на представителите на тези малцинства (чрез ограничаване на възможностите за професионална реализация, налагането на по-големи данъци, отнемането или разрушаването на имущество и др.). С ограничаването на правото им да поддържат собствени просветни и културни организации (в т.ч. </w:t>
      </w:r>
      <w:r w:rsidR="00E25C4B" w:rsidRPr="005B2B51">
        <w:rPr>
          <w:rFonts w:ascii="Times New Roman" w:hAnsi="Times New Roman" w:cs="Times New Roman"/>
          <w:sz w:val="24"/>
          <w:szCs w:val="24"/>
        </w:rPr>
        <w:t>м</w:t>
      </w:r>
      <w:r w:rsidR="00EA451C" w:rsidRPr="005B2B51">
        <w:rPr>
          <w:rFonts w:ascii="Times New Roman" w:hAnsi="Times New Roman" w:cs="Times New Roman"/>
          <w:sz w:val="24"/>
          <w:szCs w:val="24"/>
        </w:rPr>
        <w:t>алцинствени училища, вестници и литература на майчин език и т.н.) етническата политика в Турция постепенно води и до промяна в културния облик на тези малцинства</w:t>
      </w:r>
      <w:r w:rsidR="00217B85" w:rsidRPr="005B2B51">
        <w:rPr>
          <w:rFonts w:ascii="Times New Roman" w:hAnsi="Times New Roman" w:cs="Times New Roman"/>
          <w:sz w:val="24"/>
          <w:szCs w:val="24"/>
        </w:rPr>
        <w:t>. Социално-класовата принадлежност, която пресича етническите и религиозните граници, също играе важна роля. В това отношение „цариградските българи“ принадлежат към светската градска прослойка на хората от средната класа в Истанбул, споделят с тях начин и стил на живот, а също и семеен модел, равнище на раждаемост, образователни нагласи, представи за житейска реализация. Очертаните процеси говорят, че общността на православните българи в Истанбул такава, каквато е позната от близкото минало и днес, е</w:t>
      </w:r>
      <w:r w:rsidR="00812348" w:rsidRPr="005B2B51">
        <w:rPr>
          <w:rFonts w:ascii="Times New Roman" w:hAnsi="Times New Roman" w:cs="Times New Roman"/>
          <w:sz w:val="24"/>
          <w:szCs w:val="24"/>
        </w:rPr>
        <w:t xml:space="preserve"> вероятно обречена на изчезване. Те обаче трасират и възможностите за нейното оцеляване в бъдеще – чрез трансформиране и преливане в по-големи надетнични и надрелигиозни общности, в които представите за етническа и религиозна принадлежност ще се предефинират и преосмислят.</w:t>
      </w:r>
    </w:p>
    <w:p w:rsidR="00867A16" w:rsidRPr="005B2B51" w:rsidRDefault="00867A16" w:rsidP="00045C41">
      <w:pPr>
        <w:spacing w:after="0" w:line="360" w:lineRule="auto"/>
        <w:ind w:firstLine="720"/>
        <w:jc w:val="both"/>
        <w:rPr>
          <w:rFonts w:ascii="Times New Roman" w:hAnsi="Times New Roman" w:cs="Times New Roman"/>
          <w:b/>
          <w:sz w:val="24"/>
          <w:szCs w:val="24"/>
        </w:rPr>
      </w:pPr>
    </w:p>
    <w:p w:rsidR="00867A16" w:rsidRPr="005B2B51" w:rsidRDefault="00867A16" w:rsidP="00045C41">
      <w:pPr>
        <w:spacing w:after="0" w:line="360" w:lineRule="auto"/>
        <w:ind w:firstLine="720"/>
        <w:jc w:val="both"/>
        <w:rPr>
          <w:rFonts w:ascii="Times New Roman" w:hAnsi="Times New Roman" w:cs="Times New Roman"/>
          <w:b/>
          <w:sz w:val="24"/>
          <w:szCs w:val="24"/>
        </w:rPr>
      </w:pPr>
      <w:r w:rsidRPr="005B2B51">
        <w:rPr>
          <w:rFonts w:ascii="Times New Roman" w:hAnsi="Times New Roman" w:cs="Times New Roman"/>
          <w:b/>
          <w:sz w:val="24"/>
          <w:szCs w:val="24"/>
        </w:rPr>
        <w:t>Цитирана литература:</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Божинов, В. 1982: </w:t>
      </w:r>
      <w:r w:rsidRPr="005B2B51">
        <w:rPr>
          <w:rFonts w:ascii="Times New Roman" w:hAnsi="Times New Roman" w:cs="Times New Roman"/>
          <w:i/>
          <w:sz w:val="24"/>
          <w:szCs w:val="24"/>
        </w:rPr>
        <w:t xml:space="preserve">Българската просвета в Македония и Одринска Тракия. 1873-1913. </w:t>
      </w:r>
      <w:r w:rsidRPr="005B2B51">
        <w:rPr>
          <w:rFonts w:ascii="Times New Roman" w:hAnsi="Times New Roman" w:cs="Times New Roman"/>
          <w:sz w:val="24"/>
          <w:szCs w:val="24"/>
        </w:rPr>
        <w:t xml:space="preserve">София: Издателство на БАН. </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Галчев, И. 2009: </w:t>
      </w:r>
      <w:r w:rsidRPr="005B2B51">
        <w:rPr>
          <w:rFonts w:ascii="Times New Roman" w:hAnsi="Times New Roman" w:cs="Times New Roman"/>
          <w:i/>
          <w:sz w:val="24"/>
          <w:szCs w:val="24"/>
        </w:rPr>
        <w:t>Здравно-социалната дейност на Българската Екзархия в Македония и Тракия (1870-1913).</w:t>
      </w:r>
      <w:r w:rsidRPr="005B2B51">
        <w:rPr>
          <w:rFonts w:ascii="Times New Roman" w:hAnsi="Times New Roman" w:cs="Times New Roman"/>
          <w:sz w:val="24"/>
          <w:szCs w:val="24"/>
        </w:rPr>
        <w:t xml:space="preserve"> София: Гутенберг.</w:t>
      </w:r>
    </w:p>
    <w:p w:rsidR="0034186F" w:rsidRPr="005B2B51" w:rsidRDefault="0034186F" w:rsidP="00867A16">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Даскалов, Р. 2005: </w:t>
      </w:r>
      <w:r w:rsidRPr="005B2B51">
        <w:rPr>
          <w:rFonts w:ascii="Times New Roman" w:hAnsi="Times New Roman" w:cs="Times New Roman"/>
          <w:i/>
          <w:sz w:val="24"/>
          <w:szCs w:val="24"/>
        </w:rPr>
        <w:t>Българското общество 1878-1939 г. Том 2. Население, общество, култура</w:t>
      </w:r>
      <w:r w:rsidRPr="005B2B51">
        <w:rPr>
          <w:rFonts w:ascii="Times New Roman" w:hAnsi="Times New Roman" w:cs="Times New Roman"/>
          <w:sz w:val="24"/>
          <w:szCs w:val="24"/>
        </w:rPr>
        <w:t>. София: Гутенберг.</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Елдъров, С. 2010: Българската екзархия в борбата за Македония и Одринска Тракия (1880-1912). – В: С. Елдъров. </w:t>
      </w:r>
      <w:r w:rsidRPr="005B2B51">
        <w:rPr>
          <w:rFonts w:ascii="Times New Roman" w:hAnsi="Times New Roman" w:cs="Times New Roman"/>
          <w:i/>
          <w:sz w:val="24"/>
          <w:szCs w:val="24"/>
        </w:rPr>
        <w:t xml:space="preserve">Българи, България, български съдби. </w:t>
      </w:r>
      <w:r w:rsidRPr="005B2B51">
        <w:rPr>
          <w:rFonts w:ascii="Times New Roman" w:hAnsi="Times New Roman" w:cs="Times New Roman"/>
          <w:sz w:val="24"/>
          <w:szCs w:val="24"/>
        </w:rPr>
        <w:t>София: Парадигма.</w:t>
      </w:r>
    </w:p>
    <w:p w:rsidR="00867A16" w:rsidRDefault="00867A16" w:rsidP="00867A16">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Елчинова, М</w:t>
      </w:r>
      <w:r w:rsidR="00A36091" w:rsidRPr="005B2B51">
        <w:rPr>
          <w:rFonts w:ascii="Times New Roman" w:hAnsi="Times New Roman" w:cs="Times New Roman"/>
          <w:sz w:val="24"/>
          <w:szCs w:val="24"/>
        </w:rPr>
        <w:t>.</w:t>
      </w:r>
      <w:r w:rsidRPr="005B2B51">
        <w:rPr>
          <w:rFonts w:ascii="Times New Roman" w:hAnsi="Times New Roman" w:cs="Times New Roman"/>
          <w:sz w:val="24"/>
          <w:szCs w:val="24"/>
        </w:rPr>
        <w:t xml:space="preserve"> (съст.). 2013</w:t>
      </w:r>
      <w:r w:rsidR="00A36091" w:rsidRPr="005B2B51">
        <w:rPr>
          <w:rFonts w:ascii="Times New Roman" w:hAnsi="Times New Roman" w:cs="Times New Roman"/>
          <w:sz w:val="24"/>
          <w:szCs w:val="24"/>
        </w:rPr>
        <w:t>:</w:t>
      </w:r>
      <w:r w:rsidRPr="005B2B51">
        <w:rPr>
          <w:rFonts w:ascii="Times New Roman" w:hAnsi="Times New Roman" w:cs="Times New Roman"/>
          <w:sz w:val="24"/>
          <w:szCs w:val="24"/>
        </w:rPr>
        <w:t xml:space="preserve"> </w:t>
      </w:r>
      <w:r w:rsidRPr="005B2B51">
        <w:rPr>
          <w:rFonts w:ascii="Times New Roman" w:hAnsi="Times New Roman" w:cs="Times New Roman"/>
          <w:i/>
          <w:sz w:val="24"/>
          <w:szCs w:val="24"/>
        </w:rPr>
        <w:t xml:space="preserve">Измерения на етничното: българската колония в Истанбул. </w:t>
      </w:r>
      <w:r w:rsidRPr="005B2B51">
        <w:rPr>
          <w:rFonts w:ascii="Times New Roman" w:hAnsi="Times New Roman" w:cs="Times New Roman"/>
          <w:sz w:val="24"/>
          <w:szCs w:val="24"/>
        </w:rPr>
        <w:t xml:space="preserve">– </w:t>
      </w:r>
      <w:r w:rsidRPr="005B2B51">
        <w:rPr>
          <w:rFonts w:ascii="Times New Roman" w:hAnsi="Times New Roman" w:cs="Times New Roman"/>
          <w:i/>
          <w:sz w:val="24"/>
          <w:szCs w:val="24"/>
        </w:rPr>
        <w:t xml:space="preserve">Съвременното българско общество: изследвания, анализи, коментари. </w:t>
      </w:r>
      <w:r w:rsidRPr="005B2B51">
        <w:rPr>
          <w:rFonts w:ascii="Times New Roman" w:hAnsi="Times New Roman" w:cs="Times New Roman"/>
          <w:sz w:val="24"/>
          <w:szCs w:val="24"/>
        </w:rPr>
        <w:t xml:space="preserve">Бюлетин на департамент „Антропология“. </w:t>
      </w:r>
      <w:r w:rsidR="00A36091" w:rsidRPr="005B2B51">
        <w:rPr>
          <w:rFonts w:ascii="Times New Roman" w:hAnsi="Times New Roman" w:cs="Times New Roman"/>
          <w:sz w:val="24"/>
          <w:szCs w:val="24"/>
        </w:rPr>
        <w:t xml:space="preserve">Том 6. </w:t>
      </w:r>
      <w:r w:rsidRPr="005B2B51">
        <w:rPr>
          <w:rFonts w:ascii="Times New Roman" w:hAnsi="Times New Roman" w:cs="Times New Roman"/>
          <w:sz w:val="24"/>
          <w:szCs w:val="24"/>
        </w:rPr>
        <w:t>София: Н</w:t>
      </w:r>
      <w:r w:rsidR="00A36091" w:rsidRPr="005B2B51">
        <w:rPr>
          <w:rFonts w:ascii="Times New Roman" w:hAnsi="Times New Roman" w:cs="Times New Roman"/>
          <w:sz w:val="24"/>
          <w:szCs w:val="24"/>
        </w:rPr>
        <w:t>БУ</w:t>
      </w:r>
      <w:r w:rsidRPr="005B2B51">
        <w:rPr>
          <w:rFonts w:ascii="Times New Roman" w:hAnsi="Times New Roman" w:cs="Times New Roman"/>
          <w:sz w:val="24"/>
          <w:szCs w:val="24"/>
        </w:rPr>
        <w:t>.</w:t>
      </w:r>
      <w:r w:rsidRPr="005B2B51">
        <w:rPr>
          <w:rFonts w:ascii="Times New Roman" w:hAnsi="Times New Roman" w:cs="Times New Roman"/>
          <w:i/>
          <w:sz w:val="24"/>
          <w:szCs w:val="24"/>
        </w:rPr>
        <w:t xml:space="preserve"> </w:t>
      </w:r>
      <w:hyperlink r:id="rId7" w:history="1">
        <w:r w:rsidR="003D4700" w:rsidRPr="006578D6">
          <w:rPr>
            <w:rStyle w:val="Hyperlink"/>
            <w:rFonts w:ascii="Times New Roman" w:hAnsi="Times New Roman" w:cs="Times New Roman"/>
            <w:sz w:val="24"/>
            <w:szCs w:val="24"/>
          </w:rPr>
          <w:t>http://bgsociety.nbu.bg/6.htm</w:t>
        </w:r>
      </w:hyperlink>
    </w:p>
    <w:p w:rsidR="003D4700" w:rsidRPr="003D4700" w:rsidRDefault="003D4700" w:rsidP="00867A1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Елчинова, М. 2017: Символна топография на жизненото пространство: колективни образи на града (върху примери от Истанбул). – В: </w:t>
      </w:r>
      <w:r w:rsidRPr="003D4700">
        <w:rPr>
          <w:rFonts w:ascii="Times New Roman" w:hAnsi="Times New Roman" w:cs="Times New Roman"/>
          <w:i/>
          <w:sz w:val="24"/>
          <w:szCs w:val="24"/>
        </w:rPr>
        <w:t>Стоп кадър</w:t>
      </w:r>
      <w:r>
        <w:rPr>
          <w:rFonts w:ascii="Times New Roman" w:hAnsi="Times New Roman" w:cs="Times New Roman"/>
          <w:i/>
          <w:sz w:val="24"/>
          <w:szCs w:val="24"/>
        </w:rPr>
        <w:t xml:space="preserve">. </w:t>
      </w:r>
      <w:r>
        <w:rPr>
          <w:rFonts w:ascii="Times New Roman" w:hAnsi="Times New Roman" w:cs="Times New Roman"/>
          <w:sz w:val="24"/>
          <w:szCs w:val="24"/>
        </w:rPr>
        <w:t xml:space="preserve">Съст. К. Постаджиян. София: НБУ, </w:t>
      </w:r>
      <w:r w:rsidR="001103CD">
        <w:rPr>
          <w:rFonts w:ascii="Times New Roman" w:hAnsi="Times New Roman" w:cs="Times New Roman"/>
          <w:sz w:val="24"/>
          <w:szCs w:val="24"/>
        </w:rPr>
        <w:t>191-207.</w:t>
      </w:r>
      <w:bookmarkStart w:id="0" w:name="_GoBack"/>
      <w:bookmarkEnd w:id="0"/>
    </w:p>
    <w:p w:rsidR="00867A16" w:rsidRPr="005B2B51" w:rsidRDefault="00A36091" w:rsidP="00045C41">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lastRenderedPageBreak/>
        <w:t xml:space="preserve">Елчинова, М. 2017а: Религията в Турция между секуларизация, модернизация и национален процес. – В: </w:t>
      </w:r>
      <w:r w:rsidRPr="005B2B51">
        <w:rPr>
          <w:rFonts w:ascii="Times New Roman" w:hAnsi="Times New Roman" w:cs="Times New Roman"/>
          <w:i/>
          <w:sz w:val="24"/>
          <w:szCs w:val="24"/>
        </w:rPr>
        <w:t xml:space="preserve">Етнокултури и изкуства. </w:t>
      </w:r>
      <w:r w:rsidRPr="005B2B51">
        <w:rPr>
          <w:rFonts w:ascii="Times New Roman" w:hAnsi="Times New Roman" w:cs="Times New Roman"/>
          <w:sz w:val="24"/>
          <w:szCs w:val="24"/>
        </w:rPr>
        <w:t>Съст. В. Димитров. София: НБУ, 206-219.</w:t>
      </w:r>
    </w:p>
    <w:p w:rsidR="00A36091" w:rsidRPr="005B2B51" w:rsidRDefault="00A36091" w:rsidP="00045C41">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Елчинова, М. 2017б: </w:t>
      </w:r>
      <w:r w:rsidRPr="005B2B51">
        <w:rPr>
          <w:rFonts w:ascii="Times New Roman" w:hAnsi="Times New Roman" w:cs="Times New Roman"/>
          <w:i/>
          <w:sz w:val="24"/>
          <w:szCs w:val="24"/>
        </w:rPr>
        <w:t xml:space="preserve">Невидимата общност: православните българи в Истанбул. </w:t>
      </w:r>
      <w:r w:rsidRPr="005B2B51">
        <w:rPr>
          <w:rFonts w:ascii="Times New Roman" w:hAnsi="Times New Roman" w:cs="Times New Roman"/>
          <w:sz w:val="24"/>
          <w:szCs w:val="24"/>
        </w:rPr>
        <w:t>София: НБУ.</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Жечев, T. 2002: </w:t>
      </w:r>
      <w:r w:rsidRPr="005B2B51">
        <w:rPr>
          <w:rFonts w:ascii="Times New Roman" w:hAnsi="Times New Roman" w:cs="Times New Roman"/>
          <w:i/>
          <w:sz w:val="24"/>
          <w:szCs w:val="24"/>
        </w:rPr>
        <w:t>Български светини в Истанбул (Цариград)</w:t>
      </w:r>
      <w:r w:rsidRPr="005B2B51">
        <w:rPr>
          <w:rFonts w:ascii="Times New Roman" w:hAnsi="Times New Roman" w:cs="Times New Roman"/>
          <w:sz w:val="24"/>
          <w:szCs w:val="24"/>
        </w:rPr>
        <w:t>. София: Балкани.</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Жечев, Т. 1995: </w:t>
      </w:r>
      <w:r w:rsidRPr="005B2B51">
        <w:rPr>
          <w:rFonts w:ascii="Times New Roman" w:hAnsi="Times New Roman" w:cs="Times New Roman"/>
          <w:i/>
          <w:sz w:val="24"/>
          <w:szCs w:val="24"/>
        </w:rPr>
        <w:t xml:space="preserve">Българският Великден или страстите български. </w:t>
      </w:r>
      <w:r w:rsidRPr="005B2B51">
        <w:rPr>
          <w:rFonts w:ascii="Times New Roman" w:hAnsi="Times New Roman" w:cs="Times New Roman"/>
          <w:sz w:val="24"/>
          <w:szCs w:val="24"/>
        </w:rPr>
        <w:t>София: Академично издателство „Проф. М. Дринов“.</w:t>
      </w:r>
    </w:p>
    <w:p w:rsidR="00F7099A" w:rsidRPr="005B2B51" w:rsidRDefault="00F7099A" w:rsidP="00F7099A">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 xml:space="preserve">Маркова, З. 1989: </w:t>
      </w:r>
      <w:r w:rsidRPr="005B2B51">
        <w:rPr>
          <w:rFonts w:ascii="Times New Roman" w:hAnsi="Times New Roman" w:cs="Times New Roman"/>
          <w:i/>
          <w:sz w:val="24"/>
          <w:szCs w:val="24"/>
        </w:rPr>
        <w:t>Българската екзархия 1870-1879.</w:t>
      </w:r>
      <w:r w:rsidRPr="005B2B51">
        <w:rPr>
          <w:rFonts w:ascii="Times New Roman" w:hAnsi="Times New Roman" w:cs="Times New Roman"/>
          <w:sz w:val="24"/>
          <w:szCs w:val="24"/>
        </w:rPr>
        <w:t xml:space="preserve"> София: Издателство на БАН.</w:t>
      </w:r>
    </w:p>
    <w:p w:rsidR="00A36091" w:rsidRPr="005B2B51" w:rsidRDefault="00A36091" w:rsidP="00A36091">
      <w:pPr>
        <w:spacing w:after="0" w:line="360" w:lineRule="auto"/>
        <w:ind w:firstLine="709"/>
        <w:jc w:val="both"/>
        <w:rPr>
          <w:rFonts w:ascii="Times New Roman" w:hAnsi="Times New Roman" w:cs="Times New Roman"/>
          <w:sz w:val="24"/>
          <w:szCs w:val="24"/>
        </w:rPr>
      </w:pPr>
      <w:r w:rsidRPr="005B2B51">
        <w:rPr>
          <w:rFonts w:ascii="Times New Roman" w:hAnsi="Times New Roman" w:cs="Times New Roman"/>
          <w:sz w:val="24"/>
          <w:szCs w:val="24"/>
        </w:rPr>
        <w:t>Петрова, Д</w:t>
      </w:r>
      <w:r w:rsidR="00F7099A" w:rsidRPr="005B2B51">
        <w:rPr>
          <w:rFonts w:ascii="Times New Roman" w:hAnsi="Times New Roman" w:cs="Times New Roman"/>
          <w:sz w:val="24"/>
          <w:szCs w:val="24"/>
        </w:rPr>
        <w:t>.</w:t>
      </w:r>
      <w:r w:rsidRPr="005B2B51">
        <w:rPr>
          <w:rFonts w:ascii="Times New Roman" w:hAnsi="Times New Roman" w:cs="Times New Roman"/>
          <w:sz w:val="24"/>
          <w:szCs w:val="24"/>
        </w:rPr>
        <w:t xml:space="preserve"> 2000 </w:t>
      </w:r>
      <w:r w:rsidRPr="005B2B51">
        <w:rPr>
          <w:rFonts w:ascii="Times New Roman" w:hAnsi="Times New Roman" w:cs="Times New Roman"/>
          <w:i/>
          <w:sz w:val="24"/>
          <w:szCs w:val="24"/>
        </w:rPr>
        <w:t>Цариградските българи</w:t>
      </w:r>
      <w:r w:rsidRPr="005B2B51">
        <w:rPr>
          <w:rFonts w:ascii="Times New Roman" w:hAnsi="Times New Roman" w:cs="Times New Roman"/>
          <w:sz w:val="24"/>
          <w:szCs w:val="24"/>
        </w:rPr>
        <w:t>. София: Международен център по проблемите на малцинствата и културните взаимодействия.</w:t>
      </w:r>
    </w:p>
    <w:p w:rsidR="00A36091" w:rsidRPr="005B2B51" w:rsidRDefault="00A36091" w:rsidP="00A36091">
      <w:pPr>
        <w:pStyle w:val="unitbibliographique"/>
        <w:spacing w:line="360" w:lineRule="auto"/>
        <w:ind w:left="0" w:firstLine="706"/>
        <w:rPr>
          <w:sz w:val="24"/>
          <w:szCs w:val="24"/>
        </w:rPr>
      </w:pPr>
      <w:proofErr w:type="spellStart"/>
      <w:r w:rsidRPr="005B2B51">
        <w:rPr>
          <w:sz w:val="24"/>
          <w:szCs w:val="24"/>
        </w:rPr>
        <w:t>Alexandris</w:t>
      </w:r>
      <w:proofErr w:type="spellEnd"/>
      <w:r w:rsidRPr="005B2B51">
        <w:rPr>
          <w:sz w:val="24"/>
          <w:szCs w:val="24"/>
        </w:rPr>
        <w:t xml:space="preserve">, Alexis 1983 </w:t>
      </w:r>
      <w:proofErr w:type="gramStart"/>
      <w:r w:rsidRPr="005B2B51">
        <w:rPr>
          <w:sz w:val="24"/>
          <w:szCs w:val="24"/>
        </w:rPr>
        <w:t>The</w:t>
      </w:r>
      <w:proofErr w:type="gramEnd"/>
      <w:r w:rsidRPr="005B2B51">
        <w:rPr>
          <w:sz w:val="24"/>
          <w:szCs w:val="24"/>
        </w:rPr>
        <w:t xml:space="preserve"> Greek Minority of Istanbul and Greek-Turkish Relations 1918-1974. Athens: </w:t>
      </w:r>
      <w:proofErr w:type="spellStart"/>
      <w:r w:rsidRPr="005B2B51">
        <w:rPr>
          <w:sz w:val="24"/>
          <w:szCs w:val="24"/>
        </w:rPr>
        <w:t>Center</w:t>
      </w:r>
      <w:proofErr w:type="spellEnd"/>
      <w:r w:rsidRPr="005B2B51">
        <w:rPr>
          <w:sz w:val="24"/>
          <w:szCs w:val="24"/>
        </w:rPr>
        <w:t xml:space="preserve"> of Asia Minor Studies.</w:t>
      </w:r>
    </w:p>
    <w:p w:rsidR="00F7099A" w:rsidRPr="005B2B51" w:rsidRDefault="00F7099A" w:rsidP="00F7099A">
      <w:pPr>
        <w:spacing w:after="0" w:line="360" w:lineRule="auto"/>
        <w:ind w:firstLine="709"/>
        <w:jc w:val="both"/>
        <w:rPr>
          <w:rFonts w:ascii="Times New Roman" w:hAnsi="Times New Roman" w:cs="Times New Roman"/>
          <w:sz w:val="24"/>
          <w:szCs w:val="24"/>
          <w:lang w:val="en-US"/>
        </w:rPr>
      </w:pPr>
      <w:proofErr w:type="spellStart"/>
      <w:r w:rsidRPr="005B2B51">
        <w:rPr>
          <w:rFonts w:ascii="Times New Roman" w:hAnsi="Times New Roman" w:cs="Times New Roman"/>
          <w:sz w:val="24"/>
          <w:szCs w:val="24"/>
          <w:lang w:val="en-US"/>
        </w:rPr>
        <w:t>Bozdoğan</w:t>
      </w:r>
      <w:proofErr w:type="spellEnd"/>
      <w:r w:rsidRPr="005B2B51">
        <w:rPr>
          <w:rFonts w:ascii="Times New Roman" w:hAnsi="Times New Roman" w:cs="Times New Roman"/>
          <w:sz w:val="24"/>
          <w:szCs w:val="24"/>
          <w:lang w:val="en-US"/>
        </w:rPr>
        <w:t>, S</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and R</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w:t>
      </w:r>
      <w:proofErr w:type="spellStart"/>
      <w:r w:rsidRPr="005B2B51">
        <w:rPr>
          <w:rFonts w:ascii="Times New Roman" w:hAnsi="Times New Roman" w:cs="Times New Roman"/>
          <w:sz w:val="24"/>
          <w:szCs w:val="24"/>
          <w:lang w:val="en-US"/>
        </w:rPr>
        <w:t>Kasaba</w:t>
      </w:r>
      <w:proofErr w:type="spellEnd"/>
      <w:r w:rsidRPr="005B2B51">
        <w:rPr>
          <w:rFonts w:ascii="Times New Roman" w:hAnsi="Times New Roman" w:cs="Times New Roman"/>
          <w:sz w:val="24"/>
          <w:szCs w:val="24"/>
          <w:lang w:val="en-US"/>
        </w:rPr>
        <w:t xml:space="preserve"> (eds.) 1997</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w:t>
      </w:r>
      <w:r w:rsidRPr="005B2B51">
        <w:rPr>
          <w:rFonts w:ascii="Times New Roman" w:hAnsi="Times New Roman" w:cs="Times New Roman"/>
          <w:i/>
          <w:sz w:val="24"/>
          <w:szCs w:val="24"/>
          <w:lang w:val="en-US"/>
        </w:rPr>
        <w:t xml:space="preserve">Rethinking Modernity and National Identity in Turkey. </w:t>
      </w:r>
      <w:r w:rsidRPr="005B2B51">
        <w:rPr>
          <w:rFonts w:ascii="Times New Roman" w:hAnsi="Times New Roman" w:cs="Times New Roman"/>
          <w:sz w:val="24"/>
          <w:szCs w:val="24"/>
          <w:lang w:val="en-US"/>
        </w:rPr>
        <w:t>Washington: University of Washington Press.</w:t>
      </w:r>
    </w:p>
    <w:p w:rsidR="00A36091" w:rsidRPr="005B2B51" w:rsidRDefault="00A36091" w:rsidP="00A36091">
      <w:pPr>
        <w:spacing w:after="0" w:line="360" w:lineRule="auto"/>
        <w:ind w:firstLine="709"/>
        <w:jc w:val="both"/>
        <w:rPr>
          <w:rFonts w:ascii="Times New Roman" w:hAnsi="Times New Roman" w:cs="Times New Roman"/>
          <w:sz w:val="24"/>
          <w:szCs w:val="24"/>
          <w:lang w:val="en-US"/>
        </w:rPr>
      </w:pPr>
      <w:r w:rsidRPr="005B2B51">
        <w:rPr>
          <w:rFonts w:ascii="Times New Roman" w:hAnsi="Times New Roman" w:cs="Times New Roman"/>
          <w:sz w:val="24"/>
          <w:szCs w:val="24"/>
        </w:rPr>
        <w:t xml:space="preserve">Cagaptay, S. 2006: </w:t>
      </w:r>
      <w:r w:rsidRPr="005B2B51">
        <w:rPr>
          <w:rFonts w:ascii="Times New Roman" w:hAnsi="Times New Roman" w:cs="Times New Roman"/>
          <w:i/>
          <w:sz w:val="24"/>
          <w:szCs w:val="24"/>
        </w:rPr>
        <w:t xml:space="preserve">Islam, Secularism, and Nationalism in Modern Turkey: Who Is a Turk? </w:t>
      </w:r>
      <w:r w:rsidRPr="005B2B51">
        <w:rPr>
          <w:rFonts w:ascii="Times New Roman" w:hAnsi="Times New Roman" w:cs="Times New Roman"/>
          <w:sz w:val="24"/>
          <w:szCs w:val="24"/>
        </w:rPr>
        <w:t>London and New York: Routledge</w:t>
      </w:r>
      <w:r w:rsidRPr="005B2B51">
        <w:rPr>
          <w:rFonts w:ascii="Times New Roman" w:hAnsi="Times New Roman" w:cs="Times New Roman"/>
          <w:sz w:val="24"/>
          <w:szCs w:val="24"/>
          <w:lang w:val="en-US"/>
        </w:rPr>
        <w:t>.</w:t>
      </w:r>
    </w:p>
    <w:p w:rsidR="00F7099A" w:rsidRPr="005B2B51" w:rsidRDefault="00F7099A" w:rsidP="00F7099A">
      <w:pPr>
        <w:spacing w:after="0" w:line="360" w:lineRule="auto"/>
        <w:ind w:firstLine="720"/>
        <w:jc w:val="both"/>
        <w:rPr>
          <w:rFonts w:ascii="Times New Roman" w:hAnsi="Times New Roman" w:cs="Times New Roman"/>
          <w:sz w:val="24"/>
          <w:szCs w:val="24"/>
          <w:lang w:val="en-GB"/>
        </w:rPr>
      </w:pPr>
      <w:proofErr w:type="spellStart"/>
      <w:r w:rsidRPr="005B2B51">
        <w:rPr>
          <w:rFonts w:ascii="Times New Roman" w:hAnsi="Times New Roman" w:cs="Times New Roman"/>
          <w:sz w:val="24"/>
          <w:szCs w:val="24"/>
          <w:lang w:val="en-GB"/>
        </w:rPr>
        <w:t>Duru</w:t>
      </w:r>
      <w:proofErr w:type="spellEnd"/>
      <w:r w:rsidRPr="005B2B51">
        <w:rPr>
          <w:rFonts w:ascii="Times New Roman" w:hAnsi="Times New Roman" w:cs="Times New Roman"/>
          <w:sz w:val="24"/>
          <w:szCs w:val="24"/>
          <w:lang w:val="en-GB"/>
        </w:rPr>
        <w:t>, D</w:t>
      </w:r>
      <w:r w:rsidR="005B2B51" w:rsidRPr="005B2B51">
        <w:rPr>
          <w:rFonts w:ascii="Times New Roman" w:hAnsi="Times New Roman" w:cs="Times New Roman"/>
          <w:sz w:val="24"/>
          <w:szCs w:val="24"/>
        </w:rPr>
        <w:t>.</w:t>
      </w:r>
      <w:r w:rsidRPr="005B2B51">
        <w:rPr>
          <w:rFonts w:ascii="Times New Roman" w:hAnsi="Times New Roman" w:cs="Times New Roman"/>
          <w:sz w:val="24"/>
          <w:szCs w:val="24"/>
          <w:lang w:val="en-GB"/>
        </w:rPr>
        <w:t xml:space="preserve"> 2009</w:t>
      </w:r>
      <w:r w:rsidR="005B2B51" w:rsidRPr="005B2B51">
        <w:rPr>
          <w:rFonts w:ascii="Times New Roman" w:hAnsi="Times New Roman" w:cs="Times New Roman"/>
          <w:sz w:val="24"/>
          <w:szCs w:val="24"/>
        </w:rPr>
        <w:t>:</w:t>
      </w:r>
      <w:r w:rsidRPr="005B2B51">
        <w:rPr>
          <w:rFonts w:ascii="Times New Roman" w:hAnsi="Times New Roman" w:cs="Times New Roman"/>
          <w:sz w:val="24"/>
          <w:szCs w:val="24"/>
          <w:lang w:val="en-GB"/>
        </w:rPr>
        <w:t xml:space="preserve"> Multiculturalism and Coexistence: From the Ottoman Empire to Modern Turkey. WG1 2009 Working Paper No. 2, </w:t>
      </w:r>
      <w:hyperlink r:id="rId8" w:history="1">
        <w:r w:rsidRPr="005B2B51">
          <w:rPr>
            <w:rStyle w:val="Hyperlink"/>
            <w:rFonts w:ascii="Times New Roman" w:hAnsi="Times New Roman" w:cs="Times New Roman"/>
            <w:sz w:val="24"/>
            <w:szCs w:val="24"/>
            <w:lang w:val="en-GB"/>
          </w:rPr>
          <w:t>http://www.eastbordnet.org/working_papers/open/</w:t>
        </w:r>
      </w:hyperlink>
      <w:r w:rsidRPr="005B2B51">
        <w:rPr>
          <w:rFonts w:ascii="Times New Roman" w:hAnsi="Times New Roman" w:cs="Times New Roman"/>
          <w:sz w:val="24"/>
          <w:szCs w:val="24"/>
          <w:lang w:val="en-GB"/>
        </w:rPr>
        <w:t xml:space="preserve"> (</w:t>
      </w:r>
      <w:r w:rsidR="005B2B51" w:rsidRPr="005B2B51">
        <w:rPr>
          <w:rFonts w:ascii="Times New Roman" w:hAnsi="Times New Roman" w:cs="Times New Roman"/>
          <w:sz w:val="24"/>
          <w:szCs w:val="24"/>
        </w:rPr>
        <w:t>последно посетен през декември</w:t>
      </w:r>
      <w:r w:rsidRPr="005B2B51">
        <w:rPr>
          <w:rFonts w:ascii="Times New Roman" w:hAnsi="Times New Roman" w:cs="Times New Roman"/>
          <w:sz w:val="24"/>
          <w:szCs w:val="24"/>
          <w:lang w:val="en-GB"/>
        </w:rPr>
        <w:t xml:space="preserve"> 2015).</w:t>
      </w:r>
    </w:p>
    <w:p w:rsidR="00A36091" w:rsidRPr="005B2B51" w:rsidRDefault="00A36091" w:rsidP="00A36091">
      <w:pPr>
        <w:spacing w:after="0" w:line="360" w:lineRule="auto"/>
        <w:ind w:firstLine="720"/>
        <w:jc w:val="both"/>
        <w:rPr>
          <w:rFonts w:ascii="Times New Roman" w:hAnsi="Times New Roman" w:cs="Times New Roman"/>
          <w:sz w:val="24"/>
          <w:szCs w:val="24"/>
          <w:lang w:val="en-US"/>
        </w:rPr>
      </w:pPr>
      <w:r w:rsidRPr="005B2B51">
        <w:rPr>
          <w:rFonts w:ascii="Times New Roman" w:hAnsi="Times New Roman" w:cs="Times New Roman"/>
          <w:sz w:val="24"/>
          <w:szCs w:val="24"/>
          <w:lang w:val="en-US"/>
        </w:rPr>
        <w:t>Elchinova, M</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2016</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Memory, Heritage and Ethnicity. Constructing Identity among Istanbul-based Orthodox Bulgarians. – </w:t>
      </w:r>
      <w:proofErr w:type="spellStart"/>
      <w:r w:rsidRPr="005B2B51">
        <w:rPr>
          <w:rFonts w:ascii="Times New Roman" w:hAnsi="Times New Roman" w:cs="Times New Roman"/>
          <w:i/>
          <w:sz w:val="24"/>
          <w:szCs w:val="24"/>
          <w:lang w:val="en-US"/>
        </w:rPr>
        <w:t>Ethnologia</w:t>
      </w:r>
      <w:proofErr w:type="spellEnd"/>
      <w:r w:rsidRPr="005B2B51">
        <w:rPr>
          <w:rFonts w:ascii="Times New Roman" w:hAnsi="Times New Roman" w:cs="Times New Roman"/>
          <w:i/>
          <w:sz w:val="24"/>
          <w:szCs w:val="24"/>
          <w:lang w:val="en-US"/>
        </w:rPr>
        <w:t xml:space="preserve"> </w:t>
      </w:r>
      <w:proofErr w:type="spellStart"/>
      <w:r w:rsidRPr="005B2B51">
        <w:rPr>
          <w:rFonts w:ascii="Times New Roman" w:hAnsi="Times New Roman" w:cs="Times New Roman"/>
          <w:i/>
          <w:sz w:val="24"/>
          <w:szCs w:val="24"/>
          <w:lang w:val="en-US"/>
        </w:rPr>
        <w:t>Europea</w:t>
      </w:r>
      <w:proofErr w:type="spellEnd"/>
      <w:r w:rsidRPr="005B2B51">
        <w:rPr>
          <w:rFonts w:ascii="Times New Roman" w:hAnsi="Times New Roman" w:cs="Times New Roman"/>
          <w:i/>
          <w:sz w:val="24"/>
          <w:szCs w:val="24"/>
          <w:lang w:val="en-US"/>
        </w:rPr>
        <w:t xml:space="preserve">, Journal of European Ethnology. </w:t>
      </w:r>
      <w:r w:rsidRPr="005B2B51">
        <w:rPr>
          <w:rFonts w:ascii="Times New Roman" w:hAnsi="Times New Roman" w:cs="Times New Roman"/>
          <w:sz w:val="24"/>
          <w:szCs w:val="24"/>
          <w:lang w:val="en-US"/>
        </w:rPr>
        <w:t xml:space="preserve">Vol. 64:1, 99-113.  </w:t>
      </w:r>
    </w:p>
    <w:p w:rsidR="00A36091" w:rsidRPr="005B2B51" w:rsidRDefault="00A36091" w:rsidP="00A36091">
      <w:pPr>
        <w:spacing w:after="0" w:line="360" w:lineRule="auto"/>
        <w:ind w:firstLine="720"/>
        <w:jc w:val="both"/>
        <w:rPr>
          <w:rFonts w:ascii="Times New Roman" w:hAnsi="Times New Roman" w:cs="Times New Roman"/>
          <w:i/>
          <w:sz w:val="24"/>
          <w:szCs w:val="24"/>
          <w:lang w:val="en-US"/>
        </w:rPr>
      </w:pPr>
      <w:r w:rsidRPr="005B2B51">
        <w:rPr>
          <w:rFonts w:ascii="Times New Roman" w:hAnsi="Times New Roman" w:cs="Times New Roman"/>
          <w:sz w:val="24"/>
          <w:szCs w:val="24"/>
          <w:lang w:val="en-US"/>
        </w:rPr>
        <w:t>Elchinova, M</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2016a</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Regards </w:t>
      </w:r>
      <w:proofErr w:type="spellStart"/>
      <w:r w:rsidRPr="005B2B51">
        <w:rPr>
          <w:rFonts w:ascii="Times New Roman" w:hAnsi="Times New Roman" w:cs="Times New Roman"/>
          <w:sz w:val="24"/>
          <w:szCs w:val="24"/>
          <w:lang w:val="en-US"/>
        </w:rPr>
        <w:t>bulgares</w:t>
      </w:r>
      <w:proofErr w:type="spellEnd"/>
      <w:r w:rsidRPr="005B2B51">
        <w:rPr>
          <w:rFonts w:ascii="Times New Roman" w:hAnsi="Times New Roman" w:cs="Times New Roman"/>
          <w:sz w:val="24"/>
          <w:szCs w:val="24"/>
          <w:lang w:val="en-US"/>
        </w:rPr>
        <w:t xml:space="preserve"> sur </w:t>
      </w:r>
      <w:r w:rsidRPr="005B2B51">
        <w:rPr>
          <w:rFonts w:ascii="Times New Roman" w:hAnsi="Times New Roman" w:cs="Times New Roman"/>
          <w:sz w:val="24"/>
          <w:szCs w:val="24"/>
          <w:lang w:val="en-GB"/>
        </w:rPr>
        <w:t xml:space="preserve">Istanbul – </w:t>
      </w:r>
      <w:r w:rsidRPr="005B2B51">
        <w:rPr>
          <w:rFonts w:ascii="Times New Roman" w:hAnsi="Times New Roman" w:cs="Times New Roman"/>
          <w:i/>
          <w:sz w:val="24"/>
          <w:szCs w:val="24"/>
          <w:lang w:val="en-GB"/>
        </w:rPr>
        <w:t>Anatoli</w:t>
      </w:r>
      <w:r w:rsidRPr="005B2B51">
        <w:rPr>
          <w:rFonts w:ascii="Times New Roman" w:hAnsi="Times New Roman" w:cs="Times New Roman"/>
          <w:sz w:val="24"/>
          <w:szCs w:val="24"/>
        </w:rPr>
        <w:t>,</w:t>
      </w:r>
      <w:r w:rsidRPr="005B2B51">
        <w:rPr>
          <w:rFonts w:ascii="Times New Roman" w:hAnsi="Times New Roman" w:cs="Times New Roman"/>
          <w:sz w:val="24"/>
          <w:szCs w:val="24"/>
          <w:lang w:val="en-GB"/>
        </w:rPr>
        <w:t xml:space="preserve"> </w:t>
      </w:r>
      <w:r w:rsidRPr="005B2B51">
        <w:rPr>
          <w:rFonts w:ascii="Times New Roman" w:hAnsi="Times New Roman" w:cs="Times New Roman"/>
          <w:sz w:val="24"/>
          <w:szCs w:val="24"/>
        </w:rPr>
        <w:t>№</w:t>
      </w:r>
      <w:r w:rsidRPr="005B2B51">
        <w:rPr>
          <w:rFonts w:ascii="Times New Roman" w:hAnsi="Times New Roman" w:cs="Times New Roman"/>
          <w:sz w:val="24"/>
          <w:szCs w:val="24"/>
          <w:lang w:val="en-GB"/>
        </w:rPr>
        <w:t xml:space="preserve"> 7, dossier </w:t>
      </w:r>
      <w:proofErr w:type="spellStart"/>
      <w:r w:rsidRPr="005B2B51">
        <w:rPr>
          <w:rFonts w:ascii="Times New Roman" w:hAnsi="Times New Roman" w:cs="Times New Roman"/>
          <w:sz w:val="24"/>
          <w:szCs w:val="24"/>
          <w:lang w:val="en-GB"/>
        </w:rPr>
        <w:t>thématique</w:t>
      </w:r>
      <w:proofErr w:type="spellEnd"/>
      <w:r w:rsidRPr="005B2B51">
        <w:rPr>
          <w:rFonts w:ascii="Times New Roman" w:hAnsi="Times New Roman" w:cs="Times New Roman"/>
          <w:sz w:val="24"/>
          <w:szCs w:val="24"/>
          <w:lang w:val="en-GB"/>
        </w:rPr>
        <w:t xml:space="preserve"> Istanbul, </w:t>
      </w:r>
      <w:proofErr w:type="spellStart"/>
      <w:r w:rsidRPr="005B2B51">
        <w:rPr>
          <w:rFonts w:ascii="Times New Roman" w:hAnsi="Times New Roman" w:cs="Times New Roman"/>
          <w:sz w:val="24"/>
          <w:szCs w:val="24"/>
          <w:lang w:val="en-GB"/>
        </w:rPr>
        <w:t>capitale</w:t>
      </w:r>
      <w:proofErr w:type="spellEnd"/>
      <w:r w:rsidRPr="005B2B51">
        <w:rPr>
          <w:rFonts w:ascii="Times New Roman" w:hAnsi="Times New Roman" w:cs="Times New Roman"/>
          <w:sz w:val="24"/>
          <w:szCs w:val="24"/>
          <w:lang w:val="en-GB"/>
        </w:rPr>
        <w:t xml:space="preserve"> </w:t>
      </w:r>
      <w:proofErr w:type="spellStart"/>
      <w:r w:rsidRPr="005B2B51">
        <w:rPr>
          <w:rFonts w:ascii="Times New Roman" w:hAnsi="Times New Roman" w:cs="Times New Roman"/>
          <w:sz w:val="24"/>
          <w:szCs w:val="24"/>
          <w:lang w:val="en-GB"/>
        </w:rPr>
        <w:t>régionale</w:t>
      </w:r>
      <w:proofErr w:type="spellEnd"/>
      <w:r w:rsidRPr="005B2B51">
        <w:rPr>
          <w:rFonts w:ascii="Times New Roman" w:hAnsi="Times New Roman" w:cs="Times New Roman"/>
          <w:sz w:val="24"/>
          <w:szCs w:val="24"/>
          <w:lang w:val="en-GB"/>
        </w:rPr>
        <w:t xml:space="preserve"> </w:t>
      </w:r>
      <w:proofErr w:type="gramStart"/>
      <w:r w:rsidRPr="005B2B51">
        <w:rPr>
          <w:rFonts w:ascii="Times New Roman" w:hAnsi="Times New Roman" w:cs="Times New Roman"/>
          <w:sz w:val="24"/>
          <w:szCs w:val="24"/>
          <w:lang w:val="en-GB"/>
        </w:rPr>
        <w:t>et</w:t>
      </w:r>
      <w:proofErr w:type="gramEnd"/>
      <w:r w:rsidRPr="005B2B51">
        <w:rPr>
          <w:rFonts w:ascii="Times New Roman" w:hAnsi="Times New Roman" w:cs="Times New Roman"/>
          <w:sz w:val="24"/>
          <w:szCs w:val="24"/>
          <w:lang w:val="en-GB"/>
        </w:rPr>
        <w:t xml:space="preserve"> </w:t>
      </w:r>
      <w:proofErr w:type="spellStart"/>
      <w:r w:rsidRPr="005B2B51">
        <w:rPr>
          <w:rFonts w:ascii="Times New Roman" w:hAnsi="Times New Roman" w:cs="Times New Roman"/>
          <w:sz w:val="24"/>
          <w:szCs w:val="24"/>
          <w:lang w:val="en-GB"/>
        </w:rPr>
        <w:t>ville</w:t>
      </w:r>
      <w:proofErr w:type="spellEnd"/>
      <w:r w:rsidRPr="005B2B51">
        <w:rPr>
          <w:rFonts w:ascii="Times New Roman" w:hAnsi="Times New Roman" w:cs="Times New Roman"/>
          <w:sz w:val="24"/>
          <w:szCs w:val="24"/>
          <w:lang w:val="en-GB"/>
        </w:rPr>
        <w:t xml:space="preserve">-monde. Paris: CNRS </w:t>
      </w:r>
      <w:proofErr w:type="spellStart"/>
      <w:r w:rsidRPr="005B2B51">
        <w:rPr>
          <w:rFonts w:ascii="Times New Roman" w:hAnsi="Times New Roman" w:cs="Times New Roman"/>
          <w:sz w:val="24"/>
          <w:szCs w:val="24"/>
          <w:lang w:val="en-GB"/>
        </w:rPr>
        <w:t>Éditions</w:t>
      </w:r>
      <w:proofErr w:type="spellEnd"/>
      <w:r w:rsidRPr="005B2B51">
        <w:rPr>
          <w:rFonts w:ascii="Times New Roman" w:hAnsi="Times New Roman" w:cs="Times New Roman"/>
          <w:sz w:val="24"/>
          <w:szCs w:val="24"/>
          <w:lang w:val="en-GB"/>
        </w:rPr>
        <w:t>, 269-292.</w:t>
      </w:r>
    </w:p>
    <w:p w:rsidR="0034186F" w:rsidRPr="005B2B51" w:rsidRDefault="0034186F" w:rsidP="0034186F">
      <w:pPr>
        <w:spacing w:after="0" w:line="360" w:lineRule="auto"/>
        <w:ind w:firstLine="709"/>
        <w:jc w:val="both"/>
        <w:rPr>
          <w:rFonts w:ascii="Times New Roman" w:hAnsi="Times New Roman" w:cs="Times New Roman"/>
          <w:sz w:val="24"/>
          <w:szCs w:val="24"/>
          <w:lang w:val="en-US"/>
        </w:rPr>
      </w:pPr>
      <w:proofErr w:type="spellStart"/>
      <w:r w:rsidRPr="005B2B51">
        <w:rPr>
          <w:rFonts w:ascii="Times New Roman" w:hAnsi="Times New Roman" w:cs="Times New Roman"/>
          <w:sz w:val="24"/>
          <w:szCs w:val="24"/>
          <w:lang w:val="en-US"/>
        </w:rPr>
        <w:t>Gökçay</w:t>
      </w:r>
      <w:proofErr w:type="spellEnd"/>
      <w:r w:rsidRPr="005B2B51">
        <w:rPr>
          <w:rFonts w:ascii="Times New Roman" w:hAnsi="Times New Roman" w:cs="Times New Roman"/>
          <w:sz w:val="24"/>
          <w:szCs w:val="24"/>
          <w:lang w:val="en-US"/>
        </w:rPr>
        <w:t>, G</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and F</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Shorter 1993</w:t>
      </w:r>
      <w:r w:rsidRPr="005B2B51">
        <w:rPr>
          <w:rFonts w:ascii="Times New Roman" w:hAnsi="Times New Roman" w:cs="Times New Roman"/>
          <w:sz w:val="24"/>
          <w:szCs w:val="24"/>
        </w:rPr>
        <w:t>:</w:t>
      </w:r>
      <w:r w:rsidRPr="005B2B51">
        <w:rPr>
          <w:rFonts w:ascii="Times New Roman" w:hAnsi="Times New Roman" w:cs="Times New Roman"/>
          <w:sz w:val="24"/>
          <w:szCs w:val="24"/>
          <w:lang w:val="en-US"/>
        </w:rPr>
        <w:t xml:space="preserve"> Who Lives with Whom in </w:t>
      </w:r>
      <w:proofErr w:type="gramStart"/>
      <w:r w:rsidRPr="005B2B51">
        <w:rPr>
          <w:rFonts w:ascii="Times New Roman" w:hAnsi="Times New Roman" w:cs="Times New Roman"/>
          <w:sz w:val="24"/>
          <w:szCs w:val="24"/>
          <w:lang w:val="en-US"/>
        </w:rPr>
        <w:t>Istanbul.</w:t>
      </w:r>
      <w:proofErr w:type="gramEnd"/>
      <w:r w:rsidRPr="005B2B51">
        <w:rPr>
          <w:rFonts w:ascii="Times New Roman" w:hAnsi="Times New Roman" w:cs="Times New Roman"/>
          <w:sz w:val="24"/>
          <w:szCs w:val="24"/>
          <w:lang w:val="en-US"/>
        </w:rPr>
        <w:t xml:space="preserve"> – </w:t>
      </w:r>
      <w:r w:rsidRPr="005B2B51">
        <w:rPr>
          <w:rFonts w:ascii="Times New Roman" w:hAnsi="Times New Roman" w:cs="Times New Roman"/>
          <w:i/>
          <w:sz w:val="24"/>
          <w:szCs w:val="24"/>
          <w:lang w:val="en-US"/>
        </w:rPr>
        <w:t xml:space="preserve">New Perspectives on Turkey, </w:t>
      </w:r>
      <w:r w:rsidRPr="005B2B51">
        <w:rPr>
          <w:rFonts w:ascii="Times New Roman" w:hAnsi="Times New Roman" w:cs="Times New Roman"/>
          <w:sz w:val="24"/>
          <w:szCs w:val="24"/>
        </w:rPr>
        <w:t>№ 9: 47-73.</w:t>
      </w:r>
      <w:r w:rsidRPr="005B2B51">
        <w:rPr>
          <w:rFonts w:ascii="Times New Roman" w:hAnsi="Times New Roman" w:cs="Times New Roman"/>
          <w:sz w:val="24"/>
          <w:szCs w:val="24"/>
          <w:lang w:val="en-US"/>
        </w:rPr>
        <w:t xml:space="preserve"> </w:t>
      </w:r>
    </w:p>
    <w:p w:rsidR="00F7099A" w:rsidRPr="005B2B51" w:rsidRDefault="00F7099A" w:rsidP="0034186F">
      <w:pPr>
        <w:spacing w:after="0" w:line="360" w:lineRule="auto"/>
        <w:ind w:firstLine="720"/>
        <w:jc w:val="both"/>
        <w:rPr>
          <w:rFonts w:ascii="Times New Roman" w:hAnsi="Times New Roman" w:cs="Times New Roman"/>
          <w:sz w:val="24"/>
          <w:szCs w:val="24"/>
        </w:rPr>
      </w:pPr>
      <w:r w:rsidRPr="005B2B51">
        <w:rPr>
          <w:rFonts w:ascii="Times New Roman" w:hAnsi="Times New Roman" w:cs="Times New Roman"/>
          <w:sz w:val="24"/>
          <w:szCs w:val="24"/>
        </w:rPr>
        <w:t xml:space="preserve">Kasaba, R. 1997: Kemalist Certainties and Modern Ambiguities. </w:t>
      </w:r>
      <w:r w:rsidRPr="005B2B51">
        <w:rPr>
          <w:rFonts w:ascii="Times New Roman" w:hAnsi="Times New Roman" w:cs="Times New Roman"/>
          <w:sz w:val="24"/>
          <w:szCs w:val="24"/>
          <w:lang w:val="en-US"/>
        </w:rPr>
        <w:t xml:space="preserve">– </w:t>
      </w:r>
      <w:r w:rsidRPr="005B2B51">
        <w:rPr>
          <w:rFonts w:ascii="Times New Roman" w:hAnsi="Times New Roman" w:cs="Times New Roman"/>
          <w:sz w:val="24"/>
          <w:szCs w:val="24"/>
        </w:rPr>
        <w:t xml:space="preserve">In: S. Bozhoğan, R. Kasaba (eds.) </w:t>
      </w:r>
      <w:r w:rsidRPr="005B2B51">
        <w:rPr>
          <w:rFonts w:ascii="Times New Roman" w:hAnsi="Times New Roman" w:cs="Times New Roman"/>
          <w:i/>
          <w:sz w:val="24"/>
          <w:szCs w:val="24"/>
        </w:rPr>
        <w:t>Rethinking Modernity and National Identity in Turkey</w:t>
      </w:r>
      <w:r w:rsidRPr="005B2B51">
        <w:rPr>
          <w:rFonts w:ascii="Times New Roman" w:hAnsi="Times New Roman" w:cs="Times New Roman"/>
          <w:sz w:val="24"/>
          <w:szCs w:val="24"/>
        </w:rPr>
        <w:t>, 15-51</w:t>
      </w:r>
      <w:r w:rsidRPr="005B2B51">
        <w:rPr>
          <w:rFonts w:ascii="Times New Roman" w:hAnsi="Times New Roman" w:cs="Times New Roman"/>
          <w:sz w:val="24"/>
          <w:szCs w:val="24"/>
          <w:lang w:val="en-US"/>
        </w:rPr>
        <w:t>.</w:t>
      </w:r>
      <w:r w:rsidRPr="005B2B51">
        <w:rPr>
          <w:rFonts w:ascii="Times New Roman" w:hAnsi="Times New Roman" w:cs="Times New Roman"/>
          <w:sz w:val="24"/>
          <w:szCs w:val="24"/>
        </w:rPr>
        <w:t xml:space="preserve"> </w:t>
      </w:r>
    </w:p>
    <w:p w:rsidR="0034186F" w:rsidRDefault="0034186F" w:rsidP="0034186F">
      <w:pPr>
        <w:spacing w:after="0" w:line="360" w:lineRule="auto"/>
        <w:ind w:firstLine="720"/>
        <w:jc w:val="both"/>
        <w:rPr>
          <w:rFonts w:ascii="Times New Roman" w:hAnsi="Times New Roman" w:cs="Times New Roman"/>
          <w:sz w:val="24"/>
          <w:szCs w:val="24"/>
          <w:lang w:val="en-US"/>
        </w:rPr>
      </w:pPr>
      <w:r w:rsidRPr="005B2B51">
        <w:rPr>
          <w:rFonts w:ascii="Times New Roman" w:hAnsi="Times New Roman" w:cs="Times New Roman"/>
          <w:sz w:val="24"/>
          <w:szCs w:val="24"/>
        </w:rPr>
        <w:t xml:space="preserve">White, J. B. 2004: </w:t>
      </w:r>
      <w:r w:rsidRPr="005B2B51">
        <w:rPr>
          <w:rFonts w:ascii="Times New Roman" w:hAnsi="Times New Roman" w:cs="Times New Roman"/>
          <w:i/>
          <w:sz w:val="24"/>
          <w:szCs w:val="24"/>
        </w:rPr>
        <w:t xml:space="preserve">Money Makes Us Relatives. Women’s Labour in Urban Turkey. </w:t>
      </w:r>
      <w:r w:rsidRPr="005B2B51">
        <w:rPr>
          <w:rFonts w:ascii="Times New Roman" w:hAnsi="Times New Roman" w:cs="Times New Roman"/>
          <w:sz w:val="24"/>
          <w:szCs w:val="24"/>
        </w:rPr>
        <w:t>New York and London</w:t>
      </w:r>
      <w:r w:rsidRPr="005B2B51">
        <w:rPr>
          <w:rFonts w:ascii="Times New Roman" w:hAnsi="Times New Roman" w:cs="Times New Roman"/>
          <w:sz w:val="24"/>
          <w:szCs w:val="24"/>
          <w:lang w:val="en-GB"/>
        </w:rPr>
        <w:t>:</w:t>
      </w:r>
      <w:r w:rsidRPr="005B2B51">
        <w:rPr>
          <w:rFonts w:ascii="Times New Roman" w:hAnsi="Times New Roman" w:cs="Times New Roman"/>
          <w:sz w:val="24"/>
          <w:szCs w:val="24"/>
        </w:rPr>
        <w:t xml:space="preserve"> Routledge</w:t>
      </w:r>
      <w:r w:rsidRPr="005B2B51">
        <w:rPr>
          <w:rFonts w:ascii="Times New Roman" w:hAnsi="Times New Roman" w:cs="Times New Roman"/>
          <w:sz w:val="24"/>
          <w:szCs w:val="24"/>
          <w:lang w:val="en-US"/>
        </w:rPr>
        <w:t>.</w:t>
      </w:r>
    </w:p>
    <w:p w:rsidR="0097468B" w:rsidRPr="0097468B" w:rsidRDefault="0097468B" w:rsidP="0097468B">
      <w:pPr>
        <w:spacing w:after="0" w:line="360" w:lineRule="auto"/>
        <w:ind w:firstLine="720"/>
        <w:jc w:val="both"/>
        <w:rPr>
          <w:rFonts w:ascii="Times New Roman" w:hAnsi="Times New Roman" w:cs="Times New Roman"/>
          <w:sz w:val="24"/>
          <w:szCs w:val="24"/>
          <w:lang w:val="en-US"/>
        </w:rPr>
      </w:pPr>
      <w:hyperlink r:id="rId9" w:history="1">
        <w:r w:rsidRPr="00D74D32">
          <w:rPr>
            <w:rStyle w:val="Hyperlink"/>
            <w:rFonts w:ascii="Times New Roman" w:hAnsi="Times New Roman" w:cs="Times New Roman"/>
            <w:sz w:val="24"/>
            <w:szCs w:val="24"/>
          </w:rPr>
          <w:t>http://2sidesborder.org</w:t>
        </w:r>
      </w:hyperlink>
      <w:r>
        <w:rPr>
          <w:rFonts w:ascii="Times New Roman" w:hAnsi="Times New Roman" w:cs="Times New Roman"/>
          <w:sz w:val="24"/>
          <w:szCs w:val="24"/>
        </w:rPr>
        <w:t xml:space="preserve"> (последно посетен на 6.07.2017 г.)</w:t>
      </w:r>
    </w:p>
    <w:p w:rsidR="0097468B" w:rsidRPr="0097468B" w:rsidRDefault="0097468B" w:rsidP="0097468B">
      <w:pPr>
        <w:pStyle w:val="FootnoteText"/>
        <w:spacing w:line="360" w:lineRule="auto"/>
        <w:ind w:firstLine="720"/>
        <w:jc w:val="both"/>
        <w:rPr>
          <w:rFonts w:ascii="Times New Roman" w:hAnsi="Times New Roman" w:cs="Times New Roman"/>
          <w:sz w:val="24"/>
          <w:szCs w:val="24"/>
          <w:lang w:val="en-US"/>
        </w:rPr>
      </w:pPr>
      <w:hyperlink r:id="rId10" w:history="1">
        <w:r w:rsidRPr="00D74D32">
          <w:rPr>
            <w:rStyle w:val="Hyperlink"/>
            <w:rFonts w:ascii="Times New Roman" w:hAnsi="Times New Roman" w:cs="Times New Roman"/>
            <w:sz w:val="24"/>
            <w:szCs w:val="24"/>
          </w:rPr>
          <w:t>http://www.nsi.bg/sites/default/files/files/pressreleases/LifeExpectancy_2011-2013_QI2YVG3.pdf</w:t>
        </w:r>
      </w:hyperlink>
      <w:r>
        <w:rPr>
          <w:rFonts w:ascii="Times New Roman" w:hAnsi="Times New Roman" w:cs="Times New Roman"/>
          <w:sz w:val="24"/>
          <w:szCs w:val="24"/>
        </w:rPr>
        <w:t xml:space="preserve"> (последно посетен на 6.07.2017 г.)</w:t>
      </w:r>
    </w:p>
    <w:p w:rsidR="00A36091" w:rsidRPr="0097468B" w:rsidRDefault="0097468B" w:rsidP="0097468B">
      <w:pPr>
        <w:spacing w:after="0" w:line="360" w:lineRule="auto"/>
        <w:ind w:firstLine="720"/>
        <w:jc w:val="both"/>
        <w:rPr>
          <w:rFonts w:ascii="Times New Roman" w:hAnsi="Times New Roman" w:cs="Times New Roman"/>
          <w:sz w:val="24"/>
          <w:szCs w:val="24"/>
        </w:rPr>
      </w:pPr>
      <w:hyperlink r:id="rId11" w:history="1">
        <w:r w:rsidRPr="00D74D32">
          <w:rPr>
            <w:rStyle w:val="Hyperlink"/>
            <w:rFonts w:ascii="Times New Roman" w:hAnsi="Times New Roman" w:cs="Times New Roman"/>
            <w:sz w:val="24"/>
            <w:szCs w:val="24"/>
          </w:rPr>
          <w:t>http://www.worldlifeexpectancy.com/turkey-life-expectancy</w:t>
        </w:r>
      </w:hyperlink>
      <w:r>
        <w:rPr>
          <w:rFonts w:ascii="Times New Roman" w:hAnsi="Times New Roman" w:cs="Times New Roman"/>
          <w:sz w:val="24"/>
          <w:szCs w:val="24"/>
        </w:rPr>
        <w:t xml:space="preserve"> (последно посетен на 6.07.2017 г.)</w:t>
      </w:r>
    </w:p>
    <w:p w:rsidR="005C45B8" w:rsidRDefault="005C45B8" w:rsidP="00045C41">
      <w:pPr>
        <w:spacing w:after="0" w:line="360" w:lineRule="auto"/>
        <w:ind w:firstLine="720"/>
        <w:jc w:val="both"/>
        <w:rPr>
          <w:rFonts w:ascii="Times New Roman" w:hAnsi="Times New Roman" w:cs="Times New Roman"/>
          <w:sz w:val="24"/>
          <w:szCs w:val="24"/>
        </w:rPr>
      </w:pPr>
    </w:p>
    <w:p w:rsidR="0097468B" w:rsidRDefault="0097468B" w:rsidP="00045C41">
      <w:pPr>
        <w:spacing w:after="0" w:line="360" w:lineRule="auto"/>
        <w:ind w:firstLine="720"/>
        <w:jc w:val="both"/>
        <w:rPr>
          <w:rFonts w:ascii="Times New Roman" w:hAnsi="Times New Roman" w:cs="Times New Roman"/>
          <w:sz w:val="24"/>
          <w:szCs w:val="24"/>
        </w:rPr>
      </w:pPr>
    </w:p>
    <w:p w:rsidR="005C45B8" w:rsidRDefault="005C45B8" w:rsidP="005C45B8">
      <w:pPr>
        <w:spacing w:after="0" w:line="360" w:lineRule="auto"/>
        <w:ind w:left="720"/>
        <w:jc w:val="both"/>
        <w:rPr>
          <w:rFonts w:ascii="Times New Roman" w:hAnsi="Times New Roman" w:cs="Times New Roman"/>
          <w:b/>
          <w:sz w:val="24"/>
          <w:szCs w:val="24"/>
          <w:lang w:val="en-US"/>
        </w:rPr>
      </w:pPr>
      <w:r w:rsidRPr="005C45B8">
        <w:rPr>
          <w:rFonts w:ascii="Times New Roman" w:hAnsi="Times New Roman" w:cs="Times New Roman"/>
          <w:b/>
          <w:sz w:val="24"/>
          <w:szCs w:val="24"/>
          <w:lang w:val="en-US"/>
        </w:rPr>
        <w:t>“The Book of the Living”: Demographic Processes among the Orthodox Bulgarians in Istanbul</w:t>
      </w:r>
    </w:p>
    <w:p w:rsidR="005C45B8" w:rsidRDefault="005C45B8" w:rsidP="005C45B8">
      <w:pPr>
        <w:spacing w:after="0" w:line="360" w:lineRule="auto"/>
        <w:ind w:left="720"/>
        <w:jc w:val="both"/>
        <w:rPr>
          <w:rFonts w:ascii="Times New Roman" w:hAnsi="Times New Roman" w:cs="Times New Roman"/>
          <w:i/>
          <w:sz w:val="24"/>
          <w:szCs w:val="24"/>
          <w:lang w:val="en-US"/>
        </w:rPr>
      </w:pPr>
      <w:r>
        <w:rPr>
          <w:rFonts w:ascii="Times New Roman" w:hAnsi="Times New Roman" w:cs="Times New Roman"/>
          <w:i/>
          <w:sz w:val="24"/>
          <w:szCs w:val="24"/>
          <w:lang w:val="en-US"/>
        </w:rPr>
        <w:t>Magdalena Elchinova</w:t>
      </w:r>
    </w:p>
    <w:p w:rsidR="005C45B8" w:rsidRDefault="005C45B8" w:rsidP="005C45B8">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Summary</w:t>
      </w:r>
    </w:p>
    <w:p w:rsidR="005C45B8" w:rsidRPr="005C45B8" w:rsidRDefault="005C45B8" w:rsidP="00B1246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Some results of an anthropological study held in Istanbul in 2010-2013 are discussed in the article. In 2011, anthropology students from NBU under the supervision of M. Elchinova also took part in the study</w:t>
      </w:r>
      <w:r w:rsidRPr="005B2B51">
        <w:rPr>
          <w:rFonts w:ascii="Times New Roman" w:hAnsi="Times New Roman" w:cs="Times New Roman"/>
          <w:sz w:val="24"/>
          <w:szCs w:val="24"/>
        </w:rPr>
        <w:t xml:space="preserve">. </w:t>
      </w:r>
      <w:r>
        <w:rPr>
          <w:rFonts w:ascii="Times New Roman" w:hAnsi="Times New Roman" w:cs="Times New Roman"/>
          <w:sz w:val="24"/>
          <w:szCs w:val="24"/>
          <w:lang w:val="en-US"/>
        </w:rPr>
        <w:t xml:space="preserve">At focus are demographic processes and related cultural practices among the Orthodox Bulgarians in the </w:t>
      </w:r>
      <w:proofErr w:type="spellStart"/>
      <w:r>
        <w:rPr>
          <w:rFonts w:ascii="Times New Roman" w:hAnsi="Times New Roman" w:cs="Times New Roman"/>
          <w:sz w:val="24"/>
          <w:szCs w:val="24"/>
          <w:lang w:val="en-US"/>
        </w:rPr>
        <w:t>megapolis</w:t>
      </w:r>
      <w:proofErr w:type="spellEnd"/>
      <w:r>
        <w:rPr>
          <w:rFonts w:ascii="Times New Roman" w:hAnsi="Times New Roman" w:cs="Times New Roman"/>
          <w:sz w:val="24"/>
          <w:szCs w:val="24"/>
          <w:lang w:val="en-US"/>
        </w:rPr>
        <w:t xml:space="preserve">, including their steadily decreasing number (the result of ongoing migration and low birth rate), their increasing average age, as well as </w:t>
      </w:r>
      <w:r w:rsidR="00B1246F">
        <w:rPr>
          <w:rFonts w:ascii="Times New Roman" w:hAnsi="Times New Roman" w:cs="Times New Roman"/>
          <w:sz w:val="24"/>
          <w:szCs w:val="24"/>
          <w:lang w:val="en-US"/>
        </w:rPr>
        <w:t xml:space="preserve">the prevailing among them family patterns and more and more frequent marriages across ethnic and religious lines. The major </w:t>
      </w:r>
      <w:r w:rsidR="00F33938">
        <w:rPr>
          <w:rFonts w:ascii="Times New Roman" w:hAnsi="Times New Roman" w:cs="Times New Roman"/>
          <w:sz w:val="24"/>
          <w:szCs w:val="24"/>
          <w:lang w:val="en-US"/>
        </w:rPr>
        <w:t xml:space="preserve">political, economic and sociocultural </w:t>
      </w:r>
      <w:r w:rsidR="00B1246F">
        <w:rPr>
          <w:rFonts w:ascii="Times New Roman" w:hAnsi="Times New Roman" w:cs="Times New Roman"/>
          <w:sz w:val="24"/>
          <w:szCs w:val="24"/>
          <w:lang w:val="en-US"/>
        </w:rPr>
        <w:t xml:space="preserve">factors underlying these processes are mapped out in the discussion. </w:t>
      </w:r>
    </w:p>
    <w:sectPr w:rsidR="005C45B8" w:rsidRPr="005C45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8F" w:rsidRDefault="00EE338F" w:rsidP="00595510">
      <w:pPr>
        <w:spacing w:after="0" w:line="240" w:lineRule="auto"/>
      </w:pPr>
      <w:r>
        <w:separator/>
      </w:r>
    </w:p>
  </w:endnote>
  <w:endnote w:type="continuationSeparator" w:id="0">
    <w:p w:rsidR="00EE338F" w:rsidRDefault="00EE338F" w:rsidP="005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8F" w:rsidRDefault="00EE338F" w:rsidP="00595510">
      <w:pPr>
        <w:spacing w:after="0" w:line="240" w:lineRule="auto"/>
      </w:pPr>
      <w:r>
        <w:separator/>
      </w:r>
    </w:p>
  </w:footnote>
  <w:footnote w:type="continuationSeparator" w:id="0">
    <w:p w:rsidR="00EE338F" w:rsidRDefault="00EE338F" w:rsidP="00595510">
      <w:pPr>
        <w:spacing w:after="0" w:line="240" w:lineRule="auto"/>
      </w:pPr>
      <w:r>
        <w:continuationSeparator/>
      </w:r>
    </w:p>
  </w:footnote>
  <w:footnote w:id="1">
    <w:p w:rsidR="00772CED" w:rsidRPr="00A44D60" w:rsidRDefault="00772CED" w:rsidP="00A44D60">
      <w:pPr>
        <w:pStyle w:val="FootnoteText"/>
        <w:spacing w:line="360" w:lineRule="auto"/>
        <w:ind w:firstLine="720"/>
        <w:jc w:val="both"/>
        <w:rPr>
          <w:rFonts w:ascii="Times New Roman" w:hAnsi="Times New Roman" w:cs="Times New Roman"/>
          <w:lang w:val="en-US"/>
        </w:rPr>
      </w:pPr>
      <w:r w:rsidRPr="00A44D60">
        <w:rPr>
          <w:rStyle w:val="FootnoteReference"/>
          <w:rFonts w:ascii="Times New Roman" w:hAnsi="Times New Roman" w:cs="Times New Roman"/>
        </w:rPr>
        <w:footnoteRef/>
      </w:r>
      <w:r w:rsidRPr="00A44D60">
        <w:rPr>
          <w:rFonts w:ascii="Times New Roman" w:hAnsi="Times New Roman" w:cs="Times New Roman"/>
        </w:rPr>
        <w:t xml:space="preserve"> </w:t>
      </w:r>
      <w:r w:rsidR="004B6AC5" w:rsidRPr="00A44D60">
        <w:rPr>
          <w:rFonts w:ascii="Times New Roman" w:hAnsi="Times New Roman" w:cs="Times New Roman"/>
        </w:rPr>
        <w:t>http://2sidesborder.org/</w:t>
      </w:r>
    </w:p>
  </w:footnote>
  <w:footnote w:id="2">
    <w:p w:rsidR="00595510" w:rsidRPr="00A44D60" w:rsidRDefault="00595510"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Първите шестима взеха участие в теренната работа, а останалите двама – в издирването на библиография и онлайн материали за изследваната общност, както и в проведените в рамките на проекта семинари и направената публикация. Изказвам на всички благодарност за сериозното им отношение към изследването и за добре свършената работа.</w:t>
      </w:r>
    </w:p>
  </w:footnote>
  <w:footnote w:id="3">
    <w:p w:rsidR="00045C41" w:rsidRPr="00A44D60" w:rsidRDefault="00045C41"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w:t>
      </w:r>
      <w:r w:rsidR="00452431" w:rsidRPr="00A44D60">
        <w:rPr>
          <w:rFonts w:ascii="Times New Roman" w:hAnsi="Times New Roman" w:cs="Times New Roman"/>
        </w:rPr>
        <w:t>В пълнота описвам и анализирам общността в монографията си „Невидимата общност: православните българи в Истанбул“ (София: НБУ, 2017)</w:t>
      </w:r>
      <w:r w:rsidR="00196E6E" w:rsidRPr="00A44D60">
        <w:rPr>
          <w:rFonts w:ascii="Times New Roman" w:hAnsi="Times New Roman" w:cs="Times New Roman"/>
        </w:rPr>
        <w:t xml:space="preserve"> (Елчинова 2017б)</w:t>
      </w:r>
      <w:r w:rsidR="00452431" w:rsidRPr="00A44D60">
        <w:rPr>
          <w:rFonts w:ascii="Times New Roman" w:hAnsi="Times New Roman" w:cs="Times New Roman"/>
        </w:rPr>
        <w:t xml:space="preserve">. Настоящият текст е преработен и съкратен вариант на част от </w:t>
      </w:r>
      <w:r w:rsidR="00183B35" w:rsidRPr="00A44D60">
        <w:rPr>
          <w:rFonts w:ascii="Times New Roman" w:hAnsi="Times New Roman" w:cs="Times New Roman"/>
        </w:rPr>
        <w:t>т</w:t>
      </w:r>
      <w:r w:rsidR="00452431" w:rsidRPr="00A44D60">
        <w:rPr>
          <w:rFonts w:ascii="Times New Roman" w:hAnsi="Times New Roman" w:cs="Times New Roman"/>
        </w:rPr>
        <w:t xml:space="preserve">рета глава на </w:t>
      </w:r>
      <w:r w:rsidR="00183B35" w:rsidRPr="00A44D60">
        <w:rPr>
          <w:rFonts w:ascii="Times New Roman" w:hAnsi="Times New Roman" w:cs="Times New Roman"/>
        </w:rPr>
        <w:t>тази</w:t>
      </w:r>
      <w:r w:rsidR="00452431" w:rsidRPr="00A44D60">
        <w:rPr>
          <w:rFonts w:ascii="Times New Roman" w:hAnsi="Times New Roman" w:cs="Times New Roman"/>
        </w:rPr>
        <w:t xml:space="preserve"> книга.</w:t>
      </w:r>
    </w:p>
  </w:footnote>
  <w:footnote w:id="4">
    <w:p w:rsidR="00D6302D" w:rsidRPr="00A44D60" w:rsidRDefault="00D6302D"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Това е един от начините, по който членовете ѝ се самоназовават.</w:t>
      </w:r>
    </w:p>
  </w:footnote>
  <w:footnote w:id="5">
    <w:p w:rsidR="00837395" w:rsidRPr="00A44D60" w:rsidRDefault="00837395"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За историята и дейността на Екза</w:t>
      </w:r>
      <w:r w:rsidR="00FC51B0" w:rsidRPr="00A44D60">
        <w:rPr>
          <w:rFonts w:ascii="Times New Roman" w:hAnsi="Times New Roman" w:cs="Times New Roman"/>
        </w:rPr>
        <w:t>р</w:t>
      </w:r>
      <w:r w:rsidRPr="00A44D60">
        <w:rPr>
          <w:rFonts w:ascii="Times New Roman" w:hAnsi="Times New Roman" w:cs="Times New Roman"/>
        </w:rPr>
        <w:t>хията вж. по-подробно Жечев 1995; Маркова 1989; Божинов 1982; Елдъров 2010; Галчев 2009.</w:t>
      </w:r>
    </w:p>
  </w:footnote>
  <w:footnote w:id="6">
    <w:p w:rsidR="004E7CAA" w:rsidRPr="00A44D60" w:rsidRDefault="004E7CAA"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По подробно за формирането на днешния облик на българската общност в Истанбул вж. Петрова 2000; Елчинова 2017б: </w:t>
      </w:r>
      <w:r w:rsidR="00AE6E73" w:rsidRPr="00A44D60">
        <w:rPr>
          <w:rFonts w:ascii="Times New Roman" w:hAnsi="Times New Roman" w:cs="Times New Roman"/>
        </w:rPr>
        <w:t>31-45</w:t>
      </w:r>
      <w:r w:rsidR="00801A26" w:rsidRPr="00A44D60">
        <w:rPr>
          <w:rFonts w:ascii="Times New Roman" w:hAnsi="Times New Roman" w:cs="Times New Roman"/>
        </w:rPr>
        <w:t xml:space="preserve"> и цит. там л-ра</w:t>
      </w:r>
      <w:r w:rsidRPr="00A44D60">
        <w:rPr>
          <w:rFonts w:ascii="Times New Roman" w:hAnsi="Times New Roman" w:cs="Times New Roman"/>
        </w:rPr>
        <w:t>.</w:t>
      </w:r>
    </w:p>
  </w:footnote>
  <w:footnote w:id="7">
    <w:p w:rsidR="00B75E94" w:rsidRPr="00A44D60" w:rsidRDefault="00B75E94"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За конкретни примери и анализ на политиката на турските власти към немюсюлманските малцинства вж. </w:t>
      </w:r>
      <w:r w:rsidRPr="00A44D60">
        <w:rPr>
          <w:rFonts w:ascii="Times New Roman" w:hAnsi="Times New Roman" w:cs="Times New Roman"/>
        </w:rPr>
        <w:t xml:space="preserve">по-подробно </w:t>
      </w:r>
      <w:proofErr w:type="spellStart"/>
      <w:r w:rsidR="00A96257" w:rsidRPr="00A44D60">
        <w:rPr>
          <w:rFonts w:ascii="Times New Roman" w:hAnsi="Times New Roman" w:cs="Times New Roman"/>
          <w:lang w:val="en-US"/>
        </w:rPr>
        <w:t>Cagaptay</w:t>
      </w:r>
      <w:proofErr w:type="spellEnd"/>
      <w:r w:rsidR="00A96257" w:rsidRPr="00A44D60">
        <w:rPr>
          <w:rFonts w:ascii="Times New Roman" w:hAnsi="Times New Roman" w:cs="Times New Roman"/>
          <w:lang w:val="en-US"/>
        </w:rPr>
        <w:t xml:space="preserve"> 2006</w:t>
      </w:r>
      <w:r w:rsidR="00A96257" w:rsidRPr="00A44D60">
        <w:rPr>
          <w:rFonts w:ascii="Times New Roman" w:hAnsi="Times New Roman" w:cs="Times New Roman"/>
        </w:rPr>
        <w:t>;</w:t>
      </w:r>
      <w:r w:rsidR="00A96257" w:rsidRPr="00A44D60">
        <w:rPr>
          <w:rFonts w:ascii="Times New Roman" w:hAnsi="Times New Roman" w:cs="Times New Roman"/>
          <w:lang w:val="en-US"/>
        </w:rPr>
        <w:t xml:space="preserve"> </w:t>
      </w:r>
      <w:proofErr w:type="spellStart"/>
      <w:r w:rsidR="005B2B51">
        <w:rPr>
          <w:rFonts w:ascii="Times New Roman" w:hAnsi="Times New Roman" w:cs="Times New Roman"/>
          <w:lang w:val="en-US"/>
        </w:rPr>
        <w:t>Duru</w:t>
      </w:r>
      <w:proofErr w:type="spellEnd"/>
      <w:r w:rsidR="00A96257" w:rsidRPr="00A44D60">
        <w:rPr>
          <w:rFonts w:ascii="Times New Roman" w:hAnsi="Times New Roman" w:cs="Times New Roman"/>
          <w:lang w:val="en-US"/>
        </w:rPr>
        <w:t xml:space="preserve"> </w:t>
      </w:r>
      <w:r w:rsidR="00A96257" w:rsidRPr="00A44D60">
        <w:rPr>
          <w:rFonts w:ascii="Times New Roman" w:hAnsi="Times New Roman" w:cs="Times New Roman"/>
        </w:rPr>
        <w:t>200</w:t>
      </w:r>
      <w:r w:rsidR="005B2B51">
        <w:rPr>
          <w:rFonts w:ascii="Times New Roman" w:hAnsi="Times New Roman" w:cs="Times New Roman"/>
          <w:lang w:val="en-US"/>
        </w:rPr>
        <w:t>9</w:t>
      </w:r>
      <w:r w:rsidR="00A96257" w:rsidRPr="00A44D60">
        <w:rPr>
          <w:rFonts w:ascii="Times New Roman" w:hAnsi="Times New Roman" w:cs="Times New Roman"/>
        </w:rPr>
        <w:t xml:space="preserve">; </w:t>
      </w:r>
      <w:proofErr w:type="spellStart"/>
      <w:r w:rsidR="00A96257" w:rsidRPr="00A44D60">
        <w:rPr>
          <w:rFonts w:ascii="Times New Roman" w:hAnsi="Times New Roman" w:cs="Times New Roman"/>
          <w:lang w:val="en-US"/>
        </w:rPr>
        <w:t>Bozdoǧan</w:t>
      </w:r>
      <w:proofErr w:type="spellEnd"/>
      <w:r w:rsidR="005B2B51">
        <w:rPr>
          <w:rFonts w:ascii="Times New Roman" w:hAnsi="Times New Roman" w:cs="Times New Roman"/>
          <w:lang w:val="en-US"/>
        </w:rPr>
        <w:t>,</w:t>
      </w:r>
      <w:r w:rsidR="00A96257" w:rsidRPr="00A44D60">
        <w:rPr>
          <w:rFonts w:ascii="Times New Roman" w:hAnsi="Times New Roman" w:cs="Times New Roman"/>
          <w:lang w:val="en-US"/>
        </w:rPr>
        <w:t xml:space="preserve"> </w:t>
      </w:r>
      <w:proofErr w:type="spellStart"/>
      <w:r w:rsidR="005B2B51" w:rsidRPr="00A44D60">
        <w:rPr>
          <w:rFonts w:ascii="Times New Roman" w:hAnsi="Times New Roman" w:cs="Times New Roman"/>
          <w:lang w:val="en-US"/>
        </w:rPr>
        <w:t>Kasaba</w:t>
      </w:r>
      <w:proofErr w:type="spellEnd"/>
      <w:r w:rsidR="005B2B51" w:rsidRPr="00A44D60">
        <w:rPr>
          <w:rFonts w:ascii="Times New Roman" w:hAnsi="Times New Roman" w:cs="Times New Roman"/>
          <w:lang w:val="en-US"/>
        </w:rPr>
        <w:t xml:space="preserve"> </w:t>
      </w:r>
      <w:r w:rsidR="00A96257" w:rsidRPr="00A44D60">
        <w:rPr>
          <w:rFonts w:ascii="Times New Roman" w:hAnsi="Times New Roman" w:cs="Times New Roman"/>
          <w:lang w:val="en-US"/>
        </w:rPr>
        <w:t xml:space="preserve">1997; </w:t>
      </w:r>
      <w:r w:rsidRPr="00A44D60">
        <w:rPr>
          <w:rFonts w:ascii="Times New Roman" w:hAnsi="Times New Roman" w:cs="Times New Roman"/>
        </w:rPr>
        <w:t>Елчинова 2017а</w:t>
      </w:r>
      <w:r w:rsidR="00A96257" w:rsidRPr="00A44D60">
        <w:rPr>
          <w:rFonts w:ascii="Times New Roman" w:hAnsi="Times New Roman" w:cs="Times New Roman"/>
          <w:lang w:val="en-US"/>
        </w:rPr>
        <w:t>.</w:t>
      </w:r>
    </w:p>
  </w:footnote>
  <w:footnote w:id="8">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Повече за разпоредбите на Лозанския договор, свързани с положението на малцинствата в Турция, вж. </w:t>
      </w:r>
      <w:proofErr w:type="spellStart"/>
      <w:r w:rsidRPr="00A44D60">
        <w:rPr>
          <w:rFonts w:ascii="Times New Roman" w:hAnsi="Times New Roman" w:cs="Times New Roman"/>
          <w:lang w:val="en-US"/>
        </w:rPr>
        <w:t>Alexandris</w:t>
      </w:r>
      <w:proofErr w:type="spellEnd"/>
      <w:r w:rsidRPr="00A44D60">
        <w:rPr>
          <w:rFonts w:ascii="Times New Roman" w:hAnsi="Times New Roman" w:cs="Times New Roman"/>
          <w:lang w:val="en-US"/>
        </w:rPr>
        <w:t xml:space="preserve"> 1983: 77-104 </w:t>
      </w:r>
      <w:r w:rsidRPr="00A44D60">
        <w:rPr>
          <w:rFonts w:ascii="Times New Roman" w:hAnsi="Times New Roman" w:cs="Times New Roman"/>
        </w:rPr>
        <w:t>и 320-323.</w:t>
      </w:r>
    </w:p>
  </w:footnote>
  <w:footnote w:id="9">
    <w:p w:rsidR="00806156" w:rsidRPr="00A44D60" w:rsidRDefault="00806156"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Интервютата без упоменат интервюиращ са направени от автора.</w:t>
      </w:r>
    </w:p>
  </w:footnote>
  <w:footnote w:id="10">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Отделно към църквата се води регистър на починалите, многократно по-голям по обем от „книгата на живите“.</w:t>
      </w:r>
    </w:p>
  </w:footnote>
  <w:footnote w:id="11">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Училището е отворено не само за децата на истанбулските българи, но и на други българи, живеещи в града.</w:t>
      </w:r>
    </w:p>
  </w:footnote>
  <w:footnote w:id="12">
    <w:p w:rsidR="00A44D60" w:rsidRPr="00A44D60" w:rsidRDefault="00A44D60" w:rsidP="00A44D60">
      <w:pPr>
        <w:pStyle w:val="FootnoteText"/>
        <w:spacing w:line="360" w:lineRule="auto"/>
        <w:ind w:firstLine="720"/>
        <w:rPr>
          <w:rFonts w:ascii="Times New Roman" w:hAnsi="Times New Roman" w:cs="Times New Roman"/>
          <w:lang w:val="en-US"/>
        </w:rPr>
      </w:pPr>
      <w:r w:rsidRPr="00A44D60">
        <w:rPr>
          <w:rStyle w:val="FootnoteReference"/>
          <w:rFonts w:ascii="Times New Roman" w:hAnsi="Times New Roman" w:cs="Times New Roman"/>
        </w:rPr>
        <w:footnoteRef/>
      </w:r>
      <w:r w:rsidRPr="00A44D60">
        <w:rPr>
          <w:rFonts w:ascii="Times New Roman" w:hAnsi="Times New Roman" w:cs="Times New Roman"/>
        </w:rPr>
        <w:t xml:space="preserve"> </w:t>
      </w:r>
      <w:r w:rsidRPr="00A44D60">
        <w:rPr>
          <w:rFonts w:ascii="Times New Roman" w:hAnsi="Times New Roman" w:cs="Times New Roman"/>
        </w:rPr>
        <w:t>http://www.nsi.bg/sites/default/files/files/pressreleases/LifeExpectancy_2011-2013_QI2YVG3.pdf</w:t>
      </w:r>
    </w:p>
  </w:footnote>
  <w:footnote w:id="13">
    <w:p w:rsidR="00A44D60" w:rsidRPr="00A44D60" w:rsidRDefault="00A44D60" w:rsidP="00A44D60">
      <w:pPr>
        <w:pStyle w:val="FootnoteText"/>
        <w:spacing w:line="360" w:lineRule="auto"/>
        <w:ind w:firstLine="720"/>
        <w:rPr>
          <w:rFonts w:ascii="Times New Roman" w:hAnsi="Times New Roman" w:cs="Times New Roman"/>
          <w:lang w:val="en-US"/>
        </w:rPr>
      </w:pPr>
      <w:r w:rsidRPr="00A44D60">
        <w:rPr>
          <w:rStyle w:val="FootnoteReference"/>
          <w:rFonts w:ascii="Times New Roman" w:hAnsi="Times New Roman" w:cs="Times New Roman"/>
        </w:rPr>
        <w:footnoteRef/>
      </w:r>
      <w:r w:rsidRPr="00A44D60">
        <w:rPr>
          <w:rFonts w:ascii="Times New Roman" w:hAnsi="Times New Roman" w:cs="Times New Roman"/>
        </w:rPr>
        <w:t xml:space="preserve"> http://www.worldlifeexpectancy.com/turkey-life-expectancy</w:t>
      </w:r>
    </w:p>
  </w:footnote>
  <w:footnote w:id="14">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Според регистрираните в книгата данни 65 души са на възраст 75 г. </w:t>
      </w:r>
      <w:r w:rsidRPr="00A44D60">
        <w:rPr>
          <w:rFonts w:ascii="Times New Roman" w:hAnsi="Times New Roman" w:cs="Times New Roman"/>
        </w:rPr>
        <w:t xml:space="preserve">и нагоре, 114 са между </w:t>
      </w:r>
      <w:r w:rsidRPr="00A44D60">
        <w:rPr>
          <w:rFonts w:ascii="Times New Roman" w:hAnsi="Times New Roman" w:cs="Times New Roman"/>
        </w:rPr>
        <w:t>60 и 74 г., 140 са между 40 и 59 г., 78 – между 21 и 39 г. и 34 са на 20 и по-малко години.</w:t>
      </w:r>
    </w:p>
  </w:footnote>
  <w:footnote w:id="15">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Последното е типично и за </w:t>
      </w:r>
      <w:r w:rsidR="00A44D60">
        <w:rPr>
          <w:rFonts w:ascii="Times New Roman" w:hAnsi="Times New Roman" w:cs="Times New Roman"/>
        </w:rPr>
        <w:t xml:space="preserve">турците от България, </w:t>
      </w:r>
      <w:r w:rsidRPr="00A44D60">
        <w:rPr>
          <w:rFonts w:ascii="Times New Roman" w:hAnsi="Times New Roman" w:cs="Times New Roman"/>
        </w:rPr>
        <w:t>изселници от 1989 г. в Истанбул</w:t>
      </w:r>
      <w:r w:rsidR="00A44D60">
        <w:rPr>
          <w:rFonts w:ascii="Times New Roman" w:hAnsi="Times New Roman" w:cs="Times New Roman"/>
        </w:rPr>
        <w:t>. Те</w:t>
      </w:r>
      <w:r w:rsidRPr="00A44D60">
        <w:rPr>
          <w:rFonts w:ascii="Times New Roman" w:hAnsi="Times New Roman" w:cs="Times New Roman"/>
        </w:rPr>
        <w:t xml:space="preserve"> идват от места в българската провинция, където практиката е друга – строят се къщи на по няколко етажа, за да има къде да живеят женените деца – самостоятелно, но не и напълно отделени от родителите си. Въпреки тази традиция и икономическите трудности около купуване на ново жилище, българските турци следват практиката на неолокалността, която е типична за културата на градската средна класа в Истанбул.</w:t>
      </w:r>
    </w:p>
  </w:footnote>
  <w:footnote w:id="16">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w:t>
      </w:r>
      <w:r w:rsidRPr="00A44D60">
        <w:rPr>
          <w:rFonts w:ascii="Times New Roman" w:hAnsi="Times New Roman" w:cs="Times New Roman"/>
        </w:rPr>
        <w:t xml:space="preserve">За сравнение, в България четиричленното семейство – двама съпрузи с две деца – също вече е било преобладаващо през втората </w:t>
      </w:r>
      <w:r w:rsidRPr="00A44D60">
        <w:rPr>
          <w:rFonts w:ascii="Times New Roman" w:hAnsi="Times New Roman" w:cs="Times New Roman"/>
        </w:rPr>
        <w:t>половина на 1940-те год</w:t>
      </w:r>
      <w:r w:rsidR="0097468B">
        <w:rPr>
          <w:rFonts w:ascii="Times New Roman" w:hAnsi="Times New Roman" w:cs="Times New Roman"/>
        </w:rPr>
        <w:t>ини</w:t>
      </w:r>
      <w:r w:rsidRPr="00A44D60">
        <w:rPr>
          <w:rFonts w:ascii="Times New Roman" w:hAnsi="Times New Roman" w:cs="Times New Roman"/>
        </w:rPr>
        <w:t xml:space="preserve"> (Даскалов 2005: 12).</w:t>
      </w:r>
    </w:p>
  </w:footnote>
  <w:footnote w:id="17">
    <w:p w:rsidR="00074D6B" w:rsidRPr="00A44D60" w:rsidRDefault="00074D6B" w:rsidP="00A44D60">
      <w:pPr>
        <w:pStyle w:val="FootnoteText"/>
        <w:spacing w:line="360" w:lineRule="auto"/>
        <w:ind w:firstLine="720"/>
        <w:jc w:val="both"/>
        <w:rPr>
          <w:rFonts w:ascii="Times New Roman" w:hAnsi="Times New Roman" w:cs="Times New Roman"/>
          <w:lang w:val="en-US"/>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За различни примери в това отношение вж. </w:t>
      </w:r>
      <w:r w:rsidRPr="00A44D60">
        <w:rPr>
          <w:rFonts w:ascii="Times New Roman" w:hAnsi="Times New Roman" w:cs="Times New Roman"/>
          <w:lang w:val="en-US"/>
        </w:rPr>
        <w:t>White 1996.</w:t>
      </w:r>
    </w:p>
  </w:footnote>
  <w:footnote w:id="18">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Същите автори уточняват, че статистическите данни показват усредненото положение при семействата и домакинствата в Истанбул, докато действителната картина е много по-динамична и зависи от конкретната ситуация и етап от живота на семействата. Така например, докато децата в семейството са още малки, вероятността към домакинството да се присъединят родителите на родителите им, които помагат в тяхното отглеждане, е голяма. Също така е голяма вероятността от присъединяването на външен член за нуклеарното семейство, най-често възрастен родител, когато последният е много възрастен или болен, или пък остане сам, и т.н. </w:t>
      </w:r>
      <w:r w:rsidRPr="00A44D60">
        <w:rPr>
          <w:rFonts w:ascii="Times New Roman" w:hAnsi="Times New Roman" w:cs="Times New Roman"/>
        </w:rPr>
        <w:t>(</w:t>
      </w:r>
      <w:proofErr w:type="spellStart"/>
      <w:r w:rsidRPr="00A44D60">
        <w:rPr>
          <w:rFonts w:ascii="Times New Roman" w:hAnsi="Times New Roman" w:cs="Times New Roman"/>
          <w:lang w:val="en-US"/>
        </w:rPr>
        <w:t>Gökçay</w:t>
      </w:r>
      <w:proofErr w:type="spellEnd"/>
      <w:r w:rsidRPr="00A44D60">
        <w:rPr>
          <w:rFonts w:ascii="Times New Roman" w:hAnsi="Times New Roman" w:cs="Times New Roman"/>
          <w:lang w:val="en-US"/>
        </w:rPr>
        <w:t>, Shorter 1993</w:t>
      </w:r>
      <w:r w:rsidRPr="00A44D60">
        <w:rPr>
          <w:rFonts w:ascii="Times New Roman" w:hAnsi="Times New Roman" w:cs="Times New Roman"/>
        </w:rPr>
        <w:t>: 70-71).</w:t>
      </w:r>
    </w:p>
  </w:footnote>
  <w:footnote w:id="19">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Това наблюдение не е потвърдено </w:t>
      </w:r>
      <w:r w:rsidR="00D52444">
        <w:rPr>
          <w:rFonts w:ascii="Times New Roman" w:hAnsi="Times New Roman" w:cs="Times New Roman"/>
        </w:rPr>
        <w:t>чрез</w:t>
      </w:r>
      <w:r w:rsidRPr="00A44D60">
        <w:rPr>
          <w:rFonts w:ascii="Times New Roman" w:hAnsi="Times New Roman" w:cs="Times New Roman"/>
        </w:rPr>
        <w:t xml:space="preserve"> систематично количествено изследване.</w:t>
      </w:r>
    </w:p>
  </w:footnote>
  <w:footnote w:id="20">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Може да се предположи с голяма сигурност, че равнището на раждаемостта сред родените в Истанбул е много по-ниско от това сред предците им, които идват в града от Егейска Македония. Например бай Пандо, собственикът на </w:t>
      </w:r>
      <w:r w:rsidR="00D52444">
        <w:rPr>
          <w:rFonts w:ascii="Times New Roman" w:hAnsi="Times New Roman" w:cs="Times New Roman"/>
        </w:rPr>
        <w:t xml:space="preserve">известната млекарница </w:t>
      </w:r>
      <w:r w:rsidRPr="00A44D60">
        <w:rPr>
          <w:rFonts w:ascii="Times New Roman" w:hAnsi="Times New Roman" w:cs="Times New Roman"/>
          <w:lang w:val="en-US"/>
        </w:rPr>
        <w:t xml:space="preserve">“Pando </w:t>
      </w:r>
      <w:proofErr w:type="spellStart"/>
      <w:r w:rsidRPr="00A44D60">
        <w:rPr>
          <w:rFonts w:ascii="Times New Roman" w:hAnsi="Times New Roman" w:cs="Times New Roman"/>
          <w:lang w:val="en-US"/>
        </w:rPr>
        <w:t>kaymak</w:t>
      </w:r>
      <w:proofErr w:type="spellEnd"/>
      <w:r w:rsidRPr="00A44D60">
        <w:rPr>
          <w:rFonts w:ascii="Times New Roman" w:hAnsi="Times New Roman" w:cs="Times New Roman"/>
          <w:lang w:val="en-US"/>
        </w:rPr>
        <w:t>”</w:t>
      </w:r>
      <w:r w:rsidR="00D52444">
        <w:rPr>
          <w:rFonts w:ascii="Times New Roman" w:hAnsi="Times New Roman" w:cs="Times New Roman"/>
        </w:rPr>
        <w:t xml:space="preserve"> на Рибния пазар в „Бешикташ“</w:t>
      </w:r>
      <w:r w:rsidRPr="00A44D60">
        <w:rPr>
          <w:rFonts w:ascii="Times New Roman" w:hAnsi="Times New Roman" w:cs="Times New Roman"/>
        </w:rPr>
        <w:t>, с потекло от Вардарска Македония, идва от семейство с 11 деца.</w:t>
      </w:r>
    </w:p>
  </w:footnote>
  <w:footnote w:id="21">
    <w:p w:rsidR="00074D6B" w:rsidRPr="00A44D60" w:rsidRDefault="00074D6B" w:rsidP="00A44D60">
      <w:pPr>
        <w:pStyle w:val="FootnoteText"/>
        <w:spacing w:line="360" w:lineRule="auto"/>
        <w:ind w:firstLine="720"/>
        <w:jc w:val="both"/>
        <w:rPr>
          <w:rFonts w:ascii="Times New Roman" w:hAnsi="Times New Roman" w:cs="Times New Roman"/>
        </w:rPr>
      </w:pPr>
      <w:r w:rsidRPr="00A44D60">
        <w:rPr>
          <w:rStyle w:val="FootnoteReference"/>
          <w:rFonts w:ascii="Times New Roman" w:hAnsi="Times New Roman" w:cs="Times New Roman"/>
        </w:rPr>
        <w:footnoteRef/>
      </w:r>
      <w:r w:rsidRPr="00A44D60">
        <w:rPr>
          <w:rFonts w:ascii="Times New Roman" w:hAnsi="Times New Roman" w:cs="Times New Roman"/>
        </w:rPr>
        <w:t xml:space="preserve"> Никой от събеседниците не изказа ясно мнение, че смесените бракове са и възможност и необходимост за оцеляването на общността, както и за нейното разширяване.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45E"/>
    <w:rsid w:val="000036BE"/>
    <w:rsid w:val="000241E6"/>
    <w:rsid w:val="00045C41"/>
    <w:rsid w:val="00074D6B"/>
    <w:rsid w:val="000C4C44"/>
    <w:rsid w:val="001103CD"/>
    <w:rsid w:val="0012745E"/>
    <w:rsid w:val="00183B35"/>
    <w:rsid w:val="00196E6E"/>
    <w:rsid w:val="00217B85"/>
    <w:rsid w:val="00264B52"/>
    <w:rsid w:val="002B2D75"/>
    <w:rsid w:val="003359CC"/>
    <w:rsid w:val="0034186F"/>
    <w:rsid w:val="003C3850"/>
    <w:rsid w:val="003D4700"/>
    <w:rsid w:val="003E32B2"/>
    <w:rsid w:val="003E42D5"/>
    <w:rsid w:val="003E4FED"/>
    <w:rsid w:val="00404553"/>
    <w:rsid w:val="0043093D"/>
    <w:rsid w:val="00452431"/>
    <w:rsid w:val="004B6AC5"/>
    <w:rsid w:val="004E7CAA"/>
    <w:rsid w:val="00577817"/>
    <w:rsid w:val="00595510"/>
    <w:rsid w:val="005B2B51"/>
    <w:rsid w:val="005C45B8"/>
    <w:rsid w:val="006B7FE2"/>
    <w:rsid w:val="006C73F2"/>
    <w:rsid w:val="00772CED"/>
    <w:rsid w:val="007C7792"/>
    <w:rsid w:val="00801A26"/>
    <w:rsid w:val="00806156"/>
    <w:rsid w:val="00812348"/>
    <w:rsid w:val="00837395"/>
    <w:rsid w:val="00867A16"/>
    <w:rsid w:val="008B727B"/>
    <w:rsid w:val="00970653"/>
    <w:rsid w:val="0097468B"/>
    <w:rsid w:val="009957D7"/>
    <w:rsid w:val="00A36091"/>
    <w:rsid w:val="00A44D60"/>
    <w:rsid w:val="00A96257"/>
    <w:rsid w:val="00AE6E73"/>
    <w:rsid w:val="00B1246F"/>
    <w:rsid w:val="00B75E94"/>
    <w:rsid w:val="00C0418A"/>
    <w:rsid w:val="00C82094"/>
    <w:rsid w:val="00D04CDB"/>
    <w:rsid w:val="00D52444"/>
    <w:rsid w:val="00D6302D"/>
    <w:rsid w:val="00E11AF8"/>
    <w:rsid w:val="00E12E3A"/>
    <w:rsid w:val="00E136C3"/>
    <w:rsid w:val="00E25C4B"/>
    <w:rsid w:val="00E46251"/>
    <w:rsid w:val="00E748A8"/>
    <w:rsid w:val="00EA451C"/>
    <w:rsid w:val="00EE338F"/>
    <w:rsid w:val="00F33938"/>
    <w:rsid w:val="00F7099A"/>
    <w:rsid w:val="00FA46B5"/>
    <w:rsid w:val="00FC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8DC43-E184-47F2-9B72-33EDF896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55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510"/>
    <w:rPr>
      <w:sz w:val="20"/>
      <w:szCs w:val="20"/>
      <w:lang w:val="bg-BG"/>
    </w:rPr>
  </w:style>
  <w:style w:type="character" w:styleId="FootnoteReference">
    <w:name w:val="footnote reference"/>
    <w:basedOn w:val="DefaultParagraphFont"/>
    <w:uiPriority w:val="99"/>
    <w:semiHidden/>
    <w:unhideWhenUsed/>
    <w:rsid w:val="00595510"/>
    <w:rPr>
      <w:vertAlign w:val="superscript"/>
    </w:rPr>
  </w:style>
  <w:style w:type="character" w:styleId="Hyperlink">
    <w:name w:val="Hyperlink"/>
    <w:basedOn w:val="DefaultParagraphFont"/>
    <w:uiPriority w:val="99"/>
    <w:unhideWhenUsed/>
    <w:rsid w:val="00074D6B"/>
    <w:rPr>
      <w:color w:val="0563C1" w:themeColor="hyperlink"/>
      <w:u w:val="single"/>
    </w:rPr>
  </w:style>
  <w:style w:type="paragraph" w:styleId="BodyTextIndent">
    <w:name w:val="Body Text Indent"/>
    <w:basedOn w:val="Normal"/>
    <w:link w:val="BodyTextIndentChar"/>
    <w:semiHidden/>
    <w:rsid w:val="00074D6B"/>
    <w:pPr>
      <w:spacing w:after="0" w:line="420" w:lineRule="exact"/>
      <w:ind w:firstLine="706"/>
      <w:jc w:val="both"/>
    </w:pPr>
    <w:rPr>
      <w:rFonts w:ascii="Times New Roman" w:eastAsia="Times New Roman" w:hAnsi="Times New Roman" w:cs="Times New Roman"/>
      <w:sz w:val="24"/>
      <w:szCs w:val="24"/>
      <w:lang w:eastAsia="bg-BG"/>
    </w:rPr>
  </w:style>
  <w:style w:type="character" w:customStyle="1" w:styleId="BodyTextIndentChar">
    <w:name w:val="Body Text Indent Char"/>
    <w:basedOn w:val="DefaultParagraphFont"/>
    <w:link w:val="BodyTextIndent"/>
    <w:semiHidden/>
    <w:rsid w:val="00074D6B"/>
    <w:rPr>
      <w:rFonts w:ascii="Times New Roman" w:eastAsia="Times New Roman" w:hAnsi="Times New Roman" w:cs="Times New Roman"/>
      <w:sz w:val="24"/>
      <w:szCs w:val="24"/>
      <w:lang w:val="bg-BG" w:eastAsia="bg-BG"/>
    </w:rPr>
  </w:style>
  <w:style w:type="paragraph" w:customStyle="1" w:styleId="unitbibliographique">
    <w:name w:val="unité bibliographique"/>
    <w:basedOn w:val="Normal"/>
    <w:rsid w:val="00A36091"/>
    <w:pPr>
      <w:spacing w:after="0" w:line="240" w:lineRule="auto"/>
      <w:ind w:left="284" w:hanging="284"/>
      <w:jc w:val="both"/>
    </w:pPr>
    <w:rPr>
      <w:rFonts w:ascii="Times New Roman" w:eastAsia="Times New Roman" w:hAnsi="Times New Roman" w:cs="Times New Roman"/>
      <w:lang w:val="en-GB"/>
    </w:rPr>
  </w:style>
  <w:style w:type="paragraph" w:styleId="Header">
    <w:name w:val="header"/>
    <w:basedOn w:val="Normal"/>
    <w:link w:val="HeaderChar"/>
    <w:uiPriority w:val="99"/>
    <w:unhideWhenUsed/>
    <w:rsid w:val="00C0418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18A"/>
    <w:rPr>
      <w:lang w:val="bg-BG"/>
    </w:rPr>
  </w:style>
  <w:style w:type="paragraph" w:styleId="Footer">
    <w:name w:val="footer"/>
    <w:basedOn w:val="Normal"/>
    <w:link w:val="FooterChar"/>
    <w:uiPriority w:val="99"/>
    <w:unhideWhenUsed/>
    <w:rsid w:val="00C0418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418A"/>
    <w:rPr>
      <w:lang w:val="bg-BG"/>
    </w:rPr>
  </w:style>
  <w:style w:type="character" w:styleId="FollowedHyperlink">
    <w:name w:val="FollowedHyperlink"/>
    <w:basedOn w:val="DefaultParagraphFont"/>
    <w:uiPriority w:val="99"/>
    <w:semiHidden/>
    <w:unhideWhenUsed/>
    <w:rsid w:val="00806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stbordnet.org/working_papers/op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gsociety.nbu.bg/6.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worldlifeexpectancy.com/turkey-life-expectancy" TargetMode="External"/><Relationship Id="rId5" Type="http://schemas.openxmlformats.org/officeDocument/2006/relationships/footnotes" Target="footnotes.xml"/><Relationship Id="rId10" Type="http://schemas.openxmlformats.org/officeDocument/2006/relationships/hyperlink" Target="http://www.nsi.bg/sites/default/files/files/pressreleases/LifeExpectancy_2011-2013_QI2YVG3.pdf" TargetMode="External"/><Relationship Id="rId4" Type="http://schemas.openxmlformats.org/officeDocument/2006/relationships/webSettings" Target="webSettings.xml"/><Relationship Id="rId9" Type="http://schemas.openxmlformats.org/officeDocument/2006/relationships/hyperlink" Target="http://2sidesbord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AF5E3-D88E-4115-8DAF-6E0C7D3B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6427</Words>
  <Characters>36635</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Elchinova</dc:creator>
  <cp:keywords/>
  <dc:description/>
  <cp:lastModifiedBy>Magdalena Elchinova</cp:lastModifiedBy>
  <cp:revision>3</cp:revision>
  <dcterms:created xsi:type="dcterms:W3CDTF">2017-07-06T14:13:00Z</dcterms:created>
  <dcterms:modified xsi:type="dcterms:W3CDTF">2017-07-07T16:39:00Z</dcterms:modified>
</cp:coreProperties>
</file>